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732E" w14:textId="77777777" w:rsidR="00BC5815" w:rsidRDefault="00BC5815" w:rsidP="008607E9">
      <w:pPr>
        <w:pStyle w:val="Nadpis1"/>
        <w:jc w:val="center"/>
        <w:rPr>
          <w:b/>
          <w:bCs/>
          <w:u w:val="single"/>
        </w:rPr>
      </w:pPr>
      <w:r>
        <w:rPr>
          <w:b/>
          <w:bCs/>
          <w:u w:val="single"/>
        </w:rPr>
        <w:t xml:space="preserve">Konzultace projektových záměrů </w:t>
      </w:r>
    </w:p>
    <w:p w14:paraId="65168DAC" w14:textId="41531B50" w:rsidR="00BC5815" w:rsidRDefault="00BC5815" w:rsidP="00BC5815">
      <w:pPr>
        <w:pStyle w:val="Nadpis1"/>
        <w:contextualSpacing/>
        <w:jc w:val="center"/>
        <w:rPr>
          <w:b/>
          <w:bCs/>
          <w:u w:val="single"/>
        </w:rPr>
      </w:pPr>
      <w:r>
        <w:rPr>
          <w:b/>
          <w:bCs/>
          <w:u w:val="single"/>
        </w:rPr>
        <w:t xml:space="preserve">před vyhlášením výzvy </w:t>
      </w:r>
      <w:r w:rsidR="00515995">
        <w:rPr>
          <w:b/>
          <w:bCs/>
          <w:u w:val="single"/>
        </w:rPr>
        <w:t xml:space="preserve">MAS Holicko – </w:t>
      </w:r>
      <w:r w:rsidR="00134326">
        <w:rPr>
          <w:b/>
          <w:bCs/>
          <w:u w:val="single"/>
        </w:rPr>
        <w:t xml:space="preserve">OP TAK </w:t>
      </w:r>
    </w:p>
    <w:p w14:paraId="4FB959DC" w14:textId="77777777" w:rsidR="00BC5815" w:rsidRPr="00C56DDB" w:rsidRDefault="00BC5815" w:rsidP="00917F88">
      <w:pPr>
        <w:rPr>
          <w:sz w:val="10"/>
          <w:szCs w:val="10"/>
        </w:rPr>
      </w:pPr>
    </w:p>
    <w:p w14:paraId="6DFFFF53" w14:textId="7C1429F8" w:rsidR="00BC5815" w:rsidRPr="00BC5815" w:rsidRDefault="00917F88" w:rsidP="00917F88">
      <w:pPr>
        <w:autoSpaceDE w:val="0"/>
        <w:autoSpaceDN w:val="0"/>
        <w:adjustRightInd w:val="0"/>
        <w:jc w:val="both"/>
      </w:pPr>
      <w:r>
        <w:rPr>
          <w:rFonts w:asciiTheme="majorHAnsi" w:hAnsiTheme="majorHAnsi" w:cstheme="majorHAnsi"/>
          <w:b/>
          <w:bCs/>
          <w:sz w:val="28"/>
          <w:szCs w:val="28"/>
        </w:rPr>
        <w:t>Základní i</w:t>
      </w:r>
      <w:r w:rsidR="00BC5815" w:rsidRPr="00BC5815">
        <w:rPr>
          <w:rFonts w:asciiTheme="majorHAnsi" w:hAnsiTheme="majorHAnsi" w:cstheme="majorHAnsi"/>
          <w:b/>
          <w:bCs/>
          <w:sz w:val="28"/>
          <w:szCs w:val="28"/>
        </w:rPr>
        <w:t>nformace:</w:t>
      </w:r>
    </w:p>
    <w:p w14:paraId="27FC1072" w14:textId="3AFD8EBF" w:rsidR="00BC5815" w:rsidRPr="00C56DDB" w:rsidRDefault="00BC5815" w:rsidP="00917F88">
      <w:pPr>
        <w:autoSpaceDE w:val="0"/>
        <w:autoSpaceDN w:val="0"/>
        <w:adjustRightInd w:val="0"/>
        <w:jc w:val="both"/>
        <w:rPr>
          <w:b/>
          <w:bCs/>
          <w:sz w:val="20"/>
          <w:szCs w:val="20"/>
        </w:rPr>
      </w:pPr>
      <w:r w:rsidRPr="00C56DDB">
        <w:rPr>
          <w:b/>
          <w:bCs/>
          <w:sz w:val="20"/>
          <w:szCs w:val="20"/>
        </w:rPr>
        <w:t xml:space="preserve">MAS Holicko má v plánu na podzim roku 2023 vyhlásit výzvu pro malé a střední podniky z území Holicka zaměřenou na nákup nových technologií a vybavení umožňující následnou digitalizaci a automatizaci výroby. </w:t>
      </w:r>
    </w:p>
    <w:p w14:paraId="555CC7FB" w14:textId="7CD27CF0" w:rsidR="00C56DDB" w:rsidRPr="00C56DDB" w:rsidRDefault="00BC5815" w:rsidP="00917F88">
      <w:pPr>
        <w:autoSpaceDE w:val="0"/>
        <w:autoSpaceDN w:val="0"/>
        <w:adjustRightInd w:val="0"/>
        <w:jc w:val="both"/>
        <w:rPr>
          <w:sz w:val="20"/>
          <w:szCs w:val="20"/>
        </w:rPr>
      </w:pPr>
      <w:r w:rsidRPr="00C56DDB">
        <w:rPr>
          <w:sz w:val="20"/>
          <w:szCs w:val="20"/>
        </w:rPr>
        <w:t xml:space="preserve">MAS </w:t>
      </w:r>
      <w:r w:rsidR="00A269A9" w:rsidRPr="00C56DDB">
        <w:rPr>
          <w:sz w:val="20"/>
          <w:szCs w:val="20"/>
        </w:rPr>
        <w:t xml:space="preserve">Holicko </w:t>
      </w:r>
      <w:r w:rsidRPr="00C56DDB">
        <w:rPr>
          <w:sz w:val="20"/>
          <w:szCs w:val="20"/>
        </w:rPr>
        <w:t xml:space="preserve">vyhlásí výzvu </w:t>
      </w:r>
      <w:r w:rsidR="001138F6" w:rsidRPr="00C56DDB">
        <w:rPr>
          <w:sz w:val="20"/>
          <w:szCs w:val="20"/>
        </w:rPr>
        <w:t>na svých webových stránkách</w:t>
      </w:r>
      <w:r w:rsidR="00917F88" w:rsidRPr="00C56DDB">
        <w:rPr>
          <w:sz w:val="20"/>
          <w:szCs w:val="20"/>
        </w:rPr>
        <w:t xml:space="preserve"> </w:t>
      </w:r>
      <w:r w:rsidR="00917F88" w:rsidRPr="00C56DDB">
        <w:rPr>
          <w:i/>
          <w:iCs/>
          <w:sz w:val="18"/>
          <w:szCs w:val="18"/>
        </w:rPr>
        <w:t>(</w:t>
      </w:r>
      <w:hyperlink r:id="rId7" w:history="1">
        <w:r w:rsidR="00917F88" w:rsidRPr="00C56DDB">
          <w:rPr>
            <w:rStyle w:val="Hypertextovodkaz"/>
            <w:i/>
            <w:iCs/>
            <w:sz w:val="18"/>
            <w:szCs w:val="18"/>
          </w:rPr>
          <w:t>https://www.holicko.cz/program-leader/clld-2021-2027-title/vyzvy.html</w:t>
        </w:r>
      </w:hyperlink>
      <w:r w:rsidR="00917F88" w:rsidRPr="00C56DDB">
        <w:rPr>
          <w:i/>
          <w:iCs/>
          <w:sz w:val="18"/>
          <w:szCs w:val="18"/>
        </w:rPr>
        <w:t>)</w:t>
      </w:r>
      <w:r w:rsidR="001138F6" w:rsidRPr="00C56DDB">
        <w:rPr>
          <w:sz w:val="18"/>
          <w:szCs w:val="18"/>
        </w:rPr>
        <w:t>.</w:t>
      </w:r>
      <w:r w:rsidR="001138F6" w:rsidRPr="00C56DDB">
        <w:rPr>
          <w:sz w:val="20"/>
          <w:szCs w:val="20"/>
        </w:rPr>
        <w:t xml:space="preserve"> Příjem projektových záměrů na MAS bude probíhat prostřednictvím datov</w:t>
      </w:r>
      <w:r w:rsidR="00A269A9" w:rsidRPr="00C56DDB">
        <w:rPr>
          <w:sz w:val="20"/>
          <w:szCs w:val="20"/>
        </w:rPr>
        <w:t>é</w:t>
      </w:r>
      <w:r w:rsidR="001138F6" w:rsidRPr="00C56DDB">
        <w:rPr>
          <w:sz w:val="20"/>
          <w:szCs w:val="20"/>
        </w:rPr>
        <w:t xml:space="preserve"> schrán</w:t>
      </w:r>
      <w:r w:rsidR="00A269A9" w:rsidRPr="00C56DDB">
        <w:rPr>
          <w:sz w:val="20"/>
          <w:szCs w:val="20"/>
        </w:rPr>
        <w:t>ky, poté bude následovat</w:t>
      </w:r>
      <w:r w:rsidR="001138F6" w:rsidRPr="00C56DDB">
        <w:rPr>
          <w:sz w:val="20"/>
          <w:szCs w:val="20"/>
        </w:rPr>
        <w:t xml:space="preserve"> administrativní kontrola, věcné hodnocení a výběr projektových záměrů, které budou moci následně podat žádost o podporu prostřednictvím MS2021+ do výzvy OP TAK: Technologie pro MAS (CLLD) – výzva</w:t>
      </w:r>
      <w:r w:rsidR="00C56DDB">
        <w:rPr>
          <w:sz w:val="20"/>
          <w:szCs w:val="20"/>
        </w:rPr>
        <w:t xml:space="preserve"> </w:t>
      </w:r>
      <w:r w:rsidR="001138F6" w:rsidRPr="00C56DDB">
        <w:rPr>
          <w:sz w:val="20"/>
          <w:szCs w:val="20"/>
        </w:rPr>
        <w:t>I.</w:t>
      </w:r>
      <w:r w:rsidR="00C56DDB">
        <w:rPr>
          <w:sz w:val="20"/>
          <w:szCs w:val="20"/>
        </w:rPr>
        <w:t xml:space="preserve"> </w:t>
      </w:r>
      <w:r w:rsidR="001138F6" w:rsidRPr="00C56DDB">
        <w:rPr>
          <w:i/>
          <w:iCs/>
          <w:sz w:val="18"/>
          <w:szCs w:val="18"/>
        </w:rPr>
        <w:t>(</w:t>
      </w:r>
      <w:hyperlink r:id="rId8" w:history="1">
        <w:r w:rsidR="009A6270" w:rsidRPr="00C56DDB">
          <w:rPr>
            <w:rStyle w:val="Hypertextovodkaz"/>
            <w:i/>
            <w:iCs/>
            <w:sz w:val="18"/>
            <w:szCs w:val="18"/>
          </w:rPr>
          <w:t>https://www.mpo.cz/cz/podnikani/dotace-a-podpora-podnikani/optak-2021-2027/aktivity/technologie/technologie-pro-mas-clld-_-vyzva-i---273477/?fbclid=IwAR3j-5bB-tOdMfgq3k1ceVDFhvTp68hX56o2Awiypmi56R_gILd0UhssLCE</w:t>
        </w:r>
      </w:hyperlink>
      <w:r w:rsidR="001138F6" w:rsidRPr="00C56DDB">
        <w:rPr>
          <w:i/>
          <w:iCs/>
          <w:sz w:val="18"/>
          <w:szCs w:val="18"/>
        </w:rPr>
        <w:t>)</w:t>
      </w:r>
    </w:p>
    <w:p w14:paraId="2876FCC3" w14:textId="336218C3" w:rsidR="009A6270" w:rsidRPr="00C56DDB" w:rsidRDefault="001138F6" w:rsidP="00917F88">
      <w:pPr>
        <w:autoSpaceDE w:val="0"/>
        <w:autoSpaceDN w:val="0"/>
        <w:adjustRightInd w:val="0"/>
        <w:jc w:val="both"/>
        <w:rPr>
          <w:sz w:val="20"/>
          <w:szCs w:val="20"/>
        </w:rPr>
      </w:pPr>
      <w:r w:rsidRPr="00C56DDB">
        <w:rPr>
          <w:sz w:val="20"/>
          <w:szCs w:val="20"/>
        </w:rPr>
        <w:t>Kancelář MAS těsně před podáním ověří soulad žádosti o podporu</w:t>
      </w:r>
      <w:r w:rsidR="00134326" w:rsidRPr="00C56DDB">
        <w:rPr>
          <w:sz w:val="20"/>
          <w:szCs w:val="20"/>
        </w:rPr>
        <w:t xml:space="preserve"> v MS2021+</w:t>
      </w:r>
      <w:r w:rsidRPr="00C56DDB">
        <w:rPr>
          <w:sz w:val="20"/>
          <w:szCs w:val="20"/>
        </w:rPr>
        <w:t xml:space="preserve"> se schváleným projektovým záměrem a spolusignuje žádost</w:t>
      </w:r>
      <w:r w:rsidR="00134326" w:rsidRPr="00C56DDB">
        <w:rPr>
          <w:sz w:val="20"/>
          <w:szCs w:val="20"/>
        </w:rPr>
        <w:t xml:space="preserve">. </w:t>
      </w:r>
      <w:r w:rsidRPr="00C56DDB">
        <w:rPr>
          <w:sz w:val="20"/>
          <w:szCs w:val="20"/>
        </w:rPr>
        <w:t>Samotné hodnocení žádostí o podporu v MS2021+ je v kompetenci Agentury pro podnikání a inovace (API).</w:t>
      </w:r>
    </w:p>
    <w:tbl>
      <w:tblPr>
        <w:tblStyle w:val="Mkatabulky"/>
        <w:tblW w:w="0" w:type="auto"/>
        <w:tblLook w:val="04A0" w:firstRow="1" w:lastRow="0" w:firstColumn="1" w:lastColumn="0" w:noHBand="0" w:noVBand="1"/>
      </w:tblPr>
      <w:tblGrid>
        <w:gridCol w:w="9062"/>
      </w:tblGrid>
      <w:tr w:rsidR="009A6270" w:rsidRPr="00C56DDB" w14:paraId="1501C123" w14:textId="77777777" w:rsidTr="009A6270">
        <w:tc>
          <w:tcPr>
            <w:tcW w:w="9062" w:type="dxa"/>
          </w:tcPr>
          <w:p w14:paraId="54B1FC41" w14:textId="77777777" w:rsidR="00917F88" w:rsidRPr="00C56DDB" w:rsidRDefault="009A6270" w:rsidP="00917F88">
            <w:pPr>
              <w:autoSpaceDE w:val="0"/>
              <w:autoSpaceDN w:val="0"/>
              <w:adjustRightInd w:val="0"/>
              <w:spacing w:after="160" w:line="259" w:lineRule="auto"/>
              <w:jc w:val="both"/>
              <w:rPr>
                <w:sz w:val="20"/>
                <w:szCs w:val="20"/>
              </w:rPr>
            </w:pPr>
            <w:r w:rsidRPr="00C56DDB">
              <w:rPr>
                <w:b/>
                <w:bCs/>
                <w:sz w:val="20"/>
                <w:szCs w:val="20"/>
              </w:rPr>
              <w:t>DOPORUČUJEME:</w:t>
            </w:r>
            <w:r w:rsidRPr="00C56DDB">
              <w:rPr>
                <w:sz w:val="20"/>
                <w:szCs w:val="20"/>
              </w:rPr>
              <w:t xml:space="preserve"> </w:t>
            </w:r>
          </w:p>
          <w:p w14:paraId="2E06FC84" w14:textId="77777777" w:rsidR="00A269A9" w:rsidRPr="00C56DDB" w:rsidRDefault="00FE6C3B" w:rsidP="00A269A9">
            <w:pPr>
              <w:pStyle w:val="Odstavecseseznamem"/>
              <w:numPr>
                <w:ilvl w:val="0"/>
                <w:numId w:val="14"/>
              </w:numPr>
              <w:autoSpaceDE w:val="0"/>
              <w:autoSpaceDN w:val="0"/>
              <w:adjustRightInd w:val="0"/>
              <w:jc w:val="both"/>
              <w:rPr>
                <w:sz w:val="20"/>
                <w:szCs w:val="20"/>
              </w:rPr>
            </w:pPr>
            <w:r w:rsidRPr="00C56DDB">
              <w:rPr>
                <w:b/>
                <w:bCs/>
                <w:sz w:val="20"/>
                <w:szCs w:val="20"/>
              </w:rPr>
              <w:t xml:space="preserve">Seznámit se s podmínkami výzvy OP TAK: Technologie pro MAS (CLLD) – výzva I. </w:t>
            </w:r>
          </w:p>
          <w:p w14:paraId="2E4804E1" w14:textId="16D2623D" w:rsidR="00A269A9" w:rsidRPr="00C56DDB" w:rsidRDefault="00A269A9" w:rsidP="00A269A9">
            <w:pPr>
              <w:pStyle w:val="Odstavecseseznamem"/>
              <w:numPr>
                <w:ilvl w:val="0"/>
                <w:numId w:val="14"/>
              </w:numPr>
              <w:autoSpaceDE w:val="0"/>
              <w:autoSpaceDN w:val="0"/>
              <w:adjustRightInd w:val="0"/>
              <w:jc w:val="both"/>
              <w:rPr>
                <w:sz w:val="20"/>
                <w:szCs w:val="20"/>
              </w:rPr>
            </w:pPr>
            <w:r w:rsidRPr="00C56DDB">
              <w:rPr>
                <w:b/>
                <w:bCs/>
                <w:sz w:val="20"/>
                <w:szCs w:val="20"/>
              </w:rPr>
              <w:t>Vyplnit</w:t>
            </w:r>
            <w:r w:rsidR="009A6270" w:rsidRPr="00C56DDB">
              <w:rPr>
                <w:b/>
                <w:bCs/>
                <w:sz w:val="20"/>
                <w:szCs w:val="20"/>
              </w:rPr>
              <w:t xml:space="preserve"> přiložený formulář předběžného projektového záměru a po</w:t>
            </w:r>
            <w:r w:rsidRPr="00C56DDB">
              <w:rPr>
                <w:b/>
                <w:bCs/>
                <w:sz w:val="20"/>
                <w:szCs w:val="20"/>
              </w:rPr>
              <w:t>slat</w:t>
            </w:r>
            <w:r w:rsidR="009A6270" w:rsidRPr="00C56DDB">
              <w:rPr>
                <w:b/>
                <w:bCs/>
                <w:sz w:val="20"/>
                <w:szCs w:val="20"/>
              </w:rPr>
              <w:t xml:space="preserve"> ho na e-mail: </w:t>
            </w:r>
            <w:hyperlink r:id="rId9" w:history="1">
              <w:r w:rsidR="009A6270" w:rsidRPr="00C56DDB">
                <w:rPr>
                  <w:rStyle w:val="Hypertextovodkaz"/>
                  <w:b/>
                  <w:bCs/>
                  <w:i/>
                  <w:iCs/>
                  <w:sz w:val="18"/>
                  <w:szCs w:val="18"/>
                </w:rPr>
                <w:t>michaela.kovarova@holicko.cz</w:t>
              </w:r>
            </w:hyperlink>
          </w:p>
          <w:p w14:paraId="55EA350B" w14:textId="2D4181AF" w:rsidR="009A6270" w:rsidRPr="00C56DDB" w:rsidRDefault="009A6270" w:rsidP="00515995">
            <w:pPr>
              <w:pStyle w:val="Odstavecseseznamem"/>
              <w:autoSpaceDE w:val="0"/>
              <w:autoSpaceDN w:val="0"/>
              <w:adjustRightInd w:val="0"/>
              <w:jc w:val="both"/>
              <w:rPr>
                <w:sz w:val="20"/>
                <w:szCs w:val="20"/>
              </w:rPr>
            </w:pPr>
            <w:r w:rsidRPr="00C56DDB">
              <w:rPr>
                <w:b/>
                <w:bCs/>
                <w:sz w:val="20"/>
                <w:szCs w:val="20"/>
              </w:rPr>
              <w:t xml:space="preserve">Na základě </w:t>
            </w:r>
            <w:r w:rsidR="00057226" w:rsidRPr="00C56DDB">
              <w:rPr>
                <w:b/>
                <w:bCs/>
                <w:sz w:val="20"/>
                <w:szCs w:val="20"/>
              </w:rPr>
              <w:t>u</w:t>
            </w:r>
            <w:r w:rsidR="00A269A9" w:rsidRPr="00C56DDB">
              <w:rPr>
                <w:b/>
                <w:bCs/>
                <w:sz w:val="20"/>
                <w:szCs w:val="20"/>
              </w:rPr>
              <w:t>veden</w:t>
            </w:r>
            <w:r w:rsidRPr="00C56DDB">
              <w:rPr>
                <w:b/>
                <w:bCs/>
                <w:sz w:val="20"/>
                <w:szCs w:val="20"/>
              </w:rPr>
              <w:t>ých informací MAS Holicko zprostředkuje konzultaci s API a ověří, zda je Váš projektový záměr způsobilý k podpoře z pohledu řídícího orgánu OP TAK.</w:t>
            </w:r>
          </w:p>
        </w:tc>
      </w:tr>
    </w:tbl>
    <w:p w14:paraId="73DBFA94" w14:textId="67F2CB4D" w:rsidR="00BC5815" w:rsidRPr="00C56DDB" w:rsidRDefault="00BC5815" w:rsidP="00917F88">
      <w:pPr>
        <w:autoSpaceDE w:val="0"/>
        <w:autoSpaceDN w:val="0"/>
        <w:adjustRightInd w:val="0"/>
        <w:jc w:val="both"/>
        <w:rPr>
          <w:sz w:val="8"/>
          <w:szCs w:val="8"/>
        </w:rPr>
      </w:pPr>
    </w:p>
    <w:p w14:paraId="686E2C66" w14:textId="099C5FA5" w:rsidR="00917F88" w:rsidRPr="00C56DDB" w:rsidRDefault="00917F88" w:rsidP="00917F88">
      <w:pPr>
        <w:autoSpaceDE w:val="0"/>
        <w:autoSpaceDN w:val="0"/>
        <w:adjustRightInd w:val="0"/>
        <w:jc w:val="both"/>
        <w:rPr>
          <w:sz w:val="20"/>
          <w:szCs w:val="20"/>
        </w:rPr>
      </w:pPr>
      <w:r w:rsidRPr="00C56DDB">
        <w:rPr>
          <w:sz w:val="20"/>
          <w:szCs w:val="20"/>
        </w:rPr>
        <w:t>Více informací poskytne</w:t>
      </w:r>
      <w:r w:rsidR="00FE6C3B" w:rsidRPr="00C56DDB">
        <w:rPr>
          <w:sz w:val="20"/>
          <w:szCs w:val="20"/>
        </w:rPr>
        <w:t xml:space="preserve"> a případné dotazy zodpoví</w:t>
      </w:r>
      <w:r w:rsidRPr="00C56DDB">
        <w:rPr>
          <w:sz w:val="20"/>
          <w:szCs w:val="20"/>
        </w:rPr>
        <w:t xml:space="preserve"> Ředitelka MAS Holicko Ing. Michaela Kovářová, tel.: 775 302 057, </w:t>
      </w:r>
      <w:hyperlink r:id="rId10" w:history="1">
        <w:r w:rsidRPr="00C56DDB">
          <w:rPr>
            <w:rStyle w:val="Hypertextovodkaz"/>
            <w:i/>
            <w:iCs/>
            <w:sz w:val="18"/>
            <w:szCs w:val="18"/>
          </w:rPr>
          <w:t>michaela.kovarova@holicko.cz</w:t>
        </w:r>
      </w:hyperlink>
      <w:r w:rsidRPr="00C56DDB">
        <w:rPr>
          <w:sz w:val="18"/>
          <w:szCs w:val="18"/>
        </w:rPr>
        <w:t xml:space="preserve"> </w:t>
      </w:r>
    </w:p>
    <w:p w14:paraId="54A047E9" w14:textId="77777777" w:rsidR="00917F88" w:rsidRPr="00C56DDB" w:rsidRDefault="00917F88" w:rsidP="00917F88">
      <w:pPr>
        <w:autoSpaceDE w:val="0"/>
        <w:autoSpaceDN w:val="0"/>
        <w:adjustRightInd w:val="0"/>
        <w:jc w:val="both"/>
        <w:rPr>
          <w:sz w:val="10"/>
          <w:szCs w:val="10"/>
        </w:rPr>
      </w:pPr>
    </w:p>
    <w:p w14:paraId="31048D08" w14:textId="563603B0" w:rsidR="00913CBF" w:rsidRPr="00913CBF" w:rsidRDefault="00913CBF" w:rsidP="00917F88">
      <w:pPr>
        <w:autoSpaceDE w:val="0"/>
        <w:autoSpaceDN w:val="0"/>
        <w:adjustRightInd w:val="0"/>
        <w:jc w:val="both"/>
        <w:rPr>
          <w:rFonts w:asciiTheme="majorHAnsi" w:hAnsiTheme="majorHAnsi" w:cstheme="majorHAnsi"/>
          <w:b/>
          <w:bCs/>
          <w:sz w:val="28"/>
          <w:szCs w:val="28"/>
        </w:rPr>
      </w:pPr>
      <w:r w:rsidRPr="00913CBF">
        <w:rPr>
          <w:rFonts w:asciiTheme="majorHAnsi" w:hAnsiTheme="majorHAnsi" w:cstheme="majorHAnsi"/>
          <w:b/>
          <w:bCs/>
          <w:sz w:val="28"/>
          <w:szCs w:val="28"/>
        </w:rPr>
        <w:t>P</w:t>
      </w:r>
      <w:r>
        <w:rPr>
          <w:rFonts w:asciiTheme="majorHAnsi" w:hAnsiTheme="majorHAnsi" w:cstheme="majorHAnsi"/>
          <w:b/>
          <w:bCs/>
          <w:sz w:val="28"/>
          <w:szCs w:val="28"/>
        </w:rPr>
        <w:t>ředběžné p</w:t>
      </w:r>
      <w:r w:rsidRPr="00913CBF">
        <w:rPr>
          <w:rFonts w:asciiTheme="majorHAnsi" w:hAnsiTheme="majorHAnsi" w:cstheme="majorHAnsi"/>
          <w:b/>
          <w:bCs/>
          <w:sz w:val="28"/>
          <w:szCs w:val="28"/>
        </w:rPr>
        <w:t>odmínky výz</w:t>
      </w:r>
      <w:r w:rsidR="00134326">
        <w:rPr>
          <w:rFonts w:asciiTheme="majorHAnsi" w:hAnsiTheme="majorHAnsi" w:cstheme="majorHAnsi"/>
          <w:b/>
          <w:bCs/>
          <w:sz w:val="28"/>
          <w:szCs w:val="28"/>
        </w:rPr>
        <w:t>vy</w:t>
      </w:r>
      <w:r w:rsidRPr="00913CBF">
        <w:rPr>
          <w:rFonts w:asciiTheme="majorHAnsi" w:hAnsiTheme="majorHAnsi" w:cstheme="majorHAnsi"/>
          <w:b/>
          <w:bCs/>
          <w:sz w:val="28"/>
          <w:szCs w:val="28"/>
        </w:rPr>
        <w:t xml:space="preserve"> MAS Holicko:</w:t>
      </w:r>
    </w:p>
    <w:p w14:paraId="408D058E" w14:textId="6A7C160F" w:rsidR="00913CBF" w:rsidRPr="00C56DDB" w:rsidRDefault="00057226" w:rsidP="00917F88">
      <w:pPr>
        <w:autoSpaceDE w:val="0"/>
        <w:autoSpaceDN w:val="0"/>
        <w:adjustRightInd w:val="0"/>
        <w:jc w:val="both"/>
        <w:rPr>
          <w:b/>
          <w:bCs/>
          <w:sz w:val="20"/>
          <w:szCs w:val="20"/>
        </w:rPr>
      </w:pPr>
      <w:r w:rsidRPr="00C56DDB">
        <w:rPr>
          <w:b/>
          <w:bCs/>
          <w:sz w:val="20"/>
          <w:szCs w:val="20"/>
        </w:rPr>
        <w:t>Budoucí podmínky výz</w:t>
      </w:r>
      <w:r w:rsidR="00134326" w:rsidRPr="00C56DDB">
        <w:rPr>
          <w:b/>
          <w:bCs/>
          <w:sz w:val="20"/>
          <w:szCs w:val="20"/>
        </w:rPr>
        <w:t>vy</w:t>
      </w:r>
      <w:r w:rsidRPr="00C56DDB">
        <w:rPr>
          <w:b/>
          <w:bCs/>
          <w:sz w:val="20"/>
          <w:szCs w:val="20"/>
        </w:rPr>
        <w:t xml:space="preserve"> MAS Holicko b</w:t>
      </w:r>
      <w:r w:rsidR="00913CBF" w:rsidRPr="00C56DDB">
        <w:rPr>
          <w:b/>
          <w:bCs/>
          <w:sz w:val="20"/>
          <w:szCs w:val="20"/>
        </w:rPr>
        <w:t>udou vycházet z podmínek výzvy OP TAK: Technologie pro MAS (CLLD) – výzva I.</w:t>
      </w:r>
      <w:r w:rsidRPr="00C56DDB">
        <w:rPr>
          <w:b/>
          <w:bCs/>
          <w:sz w:val="16"/>
          <w:szCs w:val="16"/>
        </w:rPr>
        <w:t xml:space="preserve"> </w:t>
      </w:r>
      <w:r w:rsidR="00C56DDB" w:rsidRPr="00C56DDB">
        <w:rPr>
          <w:i/>
          <w:iCs/>
          <w:sz w:val="16"/>
          <w:szCs w:val="16"/>
        </w:rPr>
        <w:t>(</w:t>
      </w:r>
      <w:hyperlink r:id="rId11" w:history="1">
        <w:r w:rsidR="00C56DDB" w:rsidRPr="00C56DDB">
          <w:rPr>
            <w:rStyle w:val="Hypertextovodkaz"/>
            <w:i/>
            <w:iCs/>
            <w:sz w:val="16"/>
            <w:szCs w:val="16"/>
          </w:rPr>
          <w:t>https://www.mpo.cz/cz/podnikani/dotace-a-podpora-podnikani/optak-2021-2027/aktivity/technologie/technologie-pro-mas-clld-_-vyzva-i---273477/?fbclid=IwAR3j-5bB-tOdMfgq3k1ceVDFhvTp68hX56o2Awiypmi56R_gILd0UhssLCE</w:t>
        </w:r>
      </w:hyperlink>
      <w:r w:rsidR="00C56DDB" w:rsidRPr="00C56DDB">
        <w:rPr>
          <w:i/>
          <w:iCs/>
          <w:sz w:val="16"/>
          <w:szCs w:val="16"/>
        </w:rPr>
        <w:t>)</w:t>
      </w:r>
      <w:r w:rsidR="00C56DDB">
        <w:rPr>
          <w:i/>
          <w:iCs/>
          <w:sz w:val="16"/>
          <w:szCs w:val="16"/>
        </w:rPr>
        <w:t xml:space="preserve">. </w:t>
      </w:r>
      <w:r w:rsidRPr="00C56DDB">
        <w:rPr>
          <w:sz w:val="20"/>
          <w:szCs w:val="20"/>
        </w:rPr>
        <w:t>MAS Holicko pouze navíc stanoví kritéria věcného hodnocení, na jejichž základě bude z předložených projektů vybírat</w:t>
      </w:r>
      <w:r w:rsidR="00134326" w:rsidRPr="00C56DDB">
        <w:rPr>
          <w:sz w:val="20"/>
          <w:szCs w:val="20"/>
        </w:rPr>
        <w:t xml:space="preserve"> projekty k podpoře.</w:t>
      </w:r>
    </w:p>
    <w:p w14:paraId="5A70C96E" w14:textId="32A8EB9C" w:rsidR="009F0578" w:rsidRPr="00C56DDB" w:rsidRDefault="00913CBF" w:rsidP="00917F88">
      <w:pPr>
        <w:autoSpaceDE w:val="0"/>
        <w:autoSpaceDN w:val="0"/>
        <w:adjustRightInd w:val="0"/>
        <w:jc w:val="both"/>
        <w:rPr>
          <w:sz w:val="20"/>
          <w:szCs w:val="20"/>
        </w:rPr>
      </w:pPr>
      <w:r w:rsidRPr="00C56DDB">
        <w:rPr>
          <w:b/>
          <w:bCs/>
          <w:sz w:val="20"/>
          <w:szCs w:val="20"/>
          <w:u w:val="single"/>
        </w:rPr>
        <w:t>Žadatelé:</w:t>
      </w:r>
      <w:r w:rsidRPr="00C56DDB">
        <w:rPr>
          <w:sz w:val="20"/>
          <w:szCs w:val="20"/>
        </w:rPr>
        <w:t xml:space="preserve"> Malý a střední podnik (</w:t>
      </w:r>
      <w:r w:rsidR="00FE6C3B" w:rsidRPr="00C56DDB">
        <w:rPr>
          <w:sz w:val="20"/>
          <w:szCs w:val="20"/>
        </w:rPr>
        <w:t>POZOR: velikost podniku mohou ovlivnit</w:t>
      </w:r>
      <w:r w:rsidRPr="00C56DDB">
        <w:rPr>
          <w:sz w:val="20"/>
          <w:szCs w:val="20"/>
        </w:rPr>
        <w:t xml:space="preserve"> partnersk</w:t>
      </w:r>
      <w:r w:rsidR="00FE6C3B" w:rsidRPr="00C56DDB">
        <w:rPr>
          <w:sz w:val="20"/>
          <w:szCs w:val="20"/>
        </w:rPr>
        <w:t>é</w:t>
      </w:r>
      <w:r w:rsidRPr="00C56DDB">
        <w:rPr>
          <w:sz w:val="20"/>
          <w:szCs w:val="20"/>
        </w:rPr>
        <w:t xml:space="preserve"> a propojen</w:t>
      </w:r>
      <w:r w:rsidR="00FE6C3B" w:rsidRPr="00C56DDB">
        <w:rPr>
          <w:sz w:val="20"/>
          <w:szCs w:val="20"/>
        </w:rPr>
        <w:t xml:space="preserve">é </w:t>
      </w:r>
      <w:r w:rsidRPr="00C56DDB">
        <w:rPr>
          <w:sz w:val="20"/>
          <w:szCs w:val="20"/>
        </w:rPr>
        <w:t>podnik</w:t>
      </w:r>
      <w:r w:rsidR="00FE6C3B" w:rsidRPr="00C56DDB">
        <w:rPr>
          <w:sz w:val="20"/>
          <w:szCs w:val="20"/>
        </w:rPr>
        <w:t>y</w:t>
      </w:r>
      <w:r w:rsidRPr="00C56DDB">
        <w:rPr>
          <w:sz w:val="20"/>
          <w:szCs w:val="20"/>
        </w:rPr>
        <w:t xml:space="preserve">) </w:t>
      </w:r>
      <w:r w:rsidR="00347D98" w:rsidRPr="00C56DDB">
        <w:rPr>
          <w:sz w:val="20"/>
          <w:szCs w:val="20"/>
        </w:rPr>
        <w:t xml:space="preserve">– plátce DPH, </w:t>
      </w:r>
      <w:r w:rsidR="00863344" w:rsidRPr="00C56DDB">
        <w:rPr>
          <w:sz w:val="20"/>
          <w:szCs w:val="20"/>
        </w:rPr>
        <w:t xml:space="preserve">minimálně dvouletá historie a </w:t>
      </w:r>
      <w:r w:rsidRPr="00C56DDB">
        <w:rPr>
          <w:sz w:val="20"/>
          <w:szCs w:val="20"/>
        </w:rPr>
        <w:t>podnik</w:t>
      </w:r>
      <w:r w:rsidR="00FE6C3B" w:rsidRPr="00C56DDB">
        <w:rPr>
          <w:sz w:val="20"/>
          <w:szCs w:val="20"/>
        </w:rPr>
        <w:t>ající</w:t>
      </w:r>
      <w:r w:rsidRPr="00C56DDB">
        <w:rPr>
          <w:sz w:val="20"/>
          <w:szCs w:val="20"/>
        </w:rPr>
        <w:t xml:space="preserve"> v ekonomické činnosti, ve které je realizován </w:t>
      </w:r>
      <w:r w:rsidR="00C56DDB">
        <w:rPr>
          <w:sz w:val="20"/>
          <w:szCs w:val="20"/>
        </w:rPr>
        <w:t>projekt</w:t>
      </w:r>
      <w:r w:rsidR="00515995">
        <w:rPr>
          <w:sz w:val="20"/>
          <w:szCs w:val="20"/>
        </w:rPr>
        <w:t>ový z</w:t>
      </w:r>
      <w:r w:rsidR="009F0578" w:rsidRPr="00C56DDB">
        <w:rPr>
          <w:sz w:val="20"/>
          <w:szCs w:val="20"/>
        </w:rPr>
        <w:t>áměr</w:t>
      </w:r>
      <w:r w:rsidR="00515995">
        <w:rPr>
          <w:sz w:val="20"/>
          <w:szCs w:val="20"/>
        </w:rPr>
        <w:t xml:space="preserve"> a zapsané v Rejstříku skutečných majitelů</w:t>
      </w:r>
    </w:p>
    <w:p w14:paraId="4B1312A9" w14:textId="77777777" w:rsidR="009F0578" w:rsidRPr="00C56DDB" w:rsidRDefault="009F0578" w:rsidP="009F0578">
      <w:pPr>
        <w:autoSpaceDE w:val="0"/>
        <w:autoSpaceDN w:val="0"/>
        <w:adjustRightInd w:val="0"/>
        <w:spacing w:after="0"/>
        <w:jc w:val="both"/>
        <w:rPr>
          <w:sz w:val="20"/>
          <w:szCs w:val="20"/>
        </w:rPr>
      </w:pPr>
      <w:r w:rsidRPr="00C56DDB">
        <w:rPr>
          <w:sz w:val="20"/>
          <w:szCs w:val="20"/>
        </w:rPr>
        <w:t>Nepodporované CZ-NACE:</w:t>
      </w:r>
    </w:p>
    <w:p w14:paraId="728321A7" w14:textId="45E8B321"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 xml:space="preserve">výroba, zpracování a prodej tabákových výrobků </w:t>
      </w:r>
    </w:p>
    <w:p w14:paraId="6EFC3128" w14:textId="37B11227"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zemědělská prvovýroba, lesnictví,</w:t>
      </w:r>
      <w:r w:rsidR="00057226" w:rsidRPr="00C56DDB">
        <w:rPr>
          <w:sz w:val="20"/>
          <w:szCs w:val="20"/>
        </w:rPr>
        <w:t xml:space="preserve"> dřevovýroba a</w:t>
      </w:r>
      <w:r w:rsidRPr="00C56DDB">
        <w:rPr>
          <w:sz w:val="20"/>
          <w:szCs w:val="20"/>
        </w:rPr>
        <w:t xml:space="preserve"> rybolov</w:t>
      </w:r>
    </w:p>
    <w:p w14:paraId="48735561" w14:textId="5BF6B88D" w:rsidR="00913CBF"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telekomunikační činnosti</w:t>
      </w:r>
    </w:p>
    <w:p w14:paraId="2312DE27" w14:textId="6F4C2EA8"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peněžnictví a pojišťovnictví</w:t>
      </w:r>
    </w:p>
    <w:p w14:paraId="58A6D752" w14:textId="1A6C3993"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administrativní a podpůrné činnosti</w:t>
      </w:r>
    </w:p>
    <w:p w14:paraId="44E980BD" w14:textId="7555B9C6"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činnosti heren, kasin a sázkových kanceláří</w:t>
      </w:r>
    </w:p>
    <w:p w14:paraId="3CC66BB4" w14:textId="59726A6D" w:rsidR="00913CBF" w:rsidRPr="00C56DDB" w:rsidRDefault="00913CBF" w:rsidP="00917F88">
      <w:pPr>
        <w:autoSpaceDE w:val="0"/>
        <w:autoSpaceDN w:val="0"/>
        <w:adjustRightInd w:val="0"/>
        <w:jc w:val="both"/>
        <w:rPr>
          <w:sz w:val="20"/>
          <w:szCs w:val="20"/>
        </w:rPr>
      </w:pPr>
      <w:r w:rsidRPr="00C56DDB">
        <w:rPr>
          <w:b/>
          <w:bCs/>
          <w:sz w:val="20"/>
          <w:szCs w:val="20"/>
          <w:u w:val="single"/>
        </w:rPr>
        <w:t>Výše podpory:</w:t>
      </w:r>
      <w:r w:rsidRPr="00C56DDB">
        <w:rPr>
          <w:sz w:val="20"/>
          <w:szCs w:val="20"/>
        </w:rPr>
        <w:t xml:space="preserve"> 125 tis. – 1 mil. Kč</w:t>
      </w:r>
    </w:p>
    <w:p w14:paraId="1569CE23" w14:textId="251C0BCB" w:rsidR="00913CBF" w:rsidRPr="00C56DDB" w:rsidRDefault="00913CBF" w:rsidP="00917F88">
      <w:pPr>
        <w:autoSpaceDE w:val="0"/>
        <w:autoSpaceDN w:val="0"/>
        <w:adjustRightInd w:val="0"/>
        <w:jc w:val="both"/>
        <w:rPr>
          <w:sz w:val="20"/>
          <w:szCs w:val="20"/>
        </w:rPr>
      </w:pPr>
      <w:r w:rsidRPr="00C56DDB">
        <w:rPr>
          <w:b/>
          <w:bCs/>
          <w:sz w:val="20"/>
          <w:szCs w:val="20"/>
          <w:u w:val="single"/>
        </w:rPr>
        <w:t>Míra podpory:</w:t>
      </w:r>
      <w:r w:rsidRPr="00C56DDB">
        <w:rPr>
          <w:sz w:val="20"/>
          <w:szCs w:val="20"/>
        </w:rPr>
        <w:t xml:space="preserve"> 50% - v režimu de minimis (součet všech podpor poskytnutých jednomu podniku v režimu „de minimis“ za dobu současného a 2 předchozích zdaňovacích období nesmí přesáhnout částku 200 000 EUR)</w:t>
      </w:r>
    </w:p>
    <w:p w14:paraId="3FFD3A3F" w14:textId="6E622574" w:rsidR="00913CBF" w:rsidRPr="00C56DDB" w:rsidRDefault="00913CBF" w:rsidP="00917F88">
      <w:pPr>
        <w:autoSpaceDE w:val="0"/>
        <w:autoSpaceDN w:val="0"/>
        <w:adjustRightInd w:val="0"/>
        <w:jc w:val="both"/>
        <w:rPr>
          <w:sz w:val="20"/>
          <w:szCs w:val="20"/>
        </w:rPr>
      </w:pPr>
      <w:r w:rsidRPr="00C56DDB">
        <w:rPr>
          <w:b/>
          <w:bCs/>
          <w:sz w:val="20"/>
          <w:szCs w:val="20"/>
          <w:u w:val="single"/>
        </w:rPr>
        <w:lastRenderedPageBreak/>
        <w:t>Klíčová specifika:</w:t>
      </w:r>
      <w:r w:rsidRPr="00C56DDB">
        <w:rPr>
          <w:sz w:val="20"/>
          <w:szCs w:val="20"/>
        </w:rPr>
        <w:t xml:space="preserve"> místem realizace musí být území obce</w:t>
      </w:r>
      <w:r w:rsidR="00515995">
        <w:rPr>
          <w:sz w:val="20"/>
          <w:szCs w:val="20"/>
        </w:rPr>
        <w:t xml:space="preserve">, kde působí </w:t>
      </w:r>
      <w:r w:rsidRPr="00C56DDB">
        <w:rPr>
          <w:sz w:val="20"/>
          <w:szCs w:val="20"/>
        </w:rPr>
        <w:t>MAS Holicko</w:t>
      </w:r>
    </w:p>
    <w:p w14:paraId="6A59AB57" w14:textId="77777777" w:rsidR="009A6270" w:rsidRPr="00C56DDB" w:rsidRDefault="009A6270" w:rsidP="00917F88">
      <w:pPr>
        <w:jc w:val="both"/>
        <w:rPr>
          <w:b/>
          <w:bCs/>
          <w:sz w:val="20"/>
          <w:szCs w:val="20"/>
          <w:u w:val="single"/>
        </w:rPr>
      </w:pPr>
      <w:r w:rsidRPr="00C56DDB">
        <w:rPr>
          <w:b/>
          <w:bCs/>
          <w:sz w:val="20"/>
          <w:szCs w:val="20"/>
          <w:u w:val="single"/>
        </w:rPr>
        <w:t>Podporované aktivity:</w:t>
      </w:r>
    </w:p>
    <w:p w14:paraId="0D0F230B" w14:textId="77777777" w:rsidR="009A6270" w:rsidRPr="00C56DDB" w:rsidRDefault="009A6270" w:rsidP="00917F88">
      <w:pPr>
        <w:pStyle w:val="Default"/>
        <w:spacing w:after="160" w:line="259" w:lineRule="auto"/>
        <w:jc w:val="both"/>
        <w:rPr>
          <w:sz w:val="20"/>
          <w:szCs w:val="20"/>
        </w:rPr>
      </w:pPr>
      <w:r w:rsidRPr="00C56DDB">
        <w:rPr>
          <w:sz w:val="20"/>
          <w:szCs w:val="20"/>
        </w:rPr>
        <w:t xml:space="preserve">Pořízení nových technologických zařízení a vybavení vč. potřebné infrastruktury, dále pořízení výrobních strojů a zařízení, které nejen zvýší technologickou úroveň MSP (malých a středních podniků) a jejich konkurenceschopnost, ale také digitalizaci a automatizaci výroby a zefektivní poskytování služeb. </w:t>
      </w:r>
    </w:p>
    <w:p w14:paraId="18C008D5" w14:textId="77777777" w:rsidR="009A6270" w:rsidRPr="00C56DDB" w:rsidRDefault="009A6270" w:rsidP="00C56DDB">
      <w:pPr>
        <w:pStyle w:val="Default"/>
        <w:numPr>
          <w:ilvl w:val="0"/>
          <w:numId w:val="10"/>
        </w:numPr>
        <w:spacing w:after="160" w:line="259" w:lineRule="auto"/>
        <w:ind w:left="284" w:hanging="218"/>
        <w:jc w:val="both"/>
        <w:rPr>
          <w:sz w:val="20"/>
          <w:szCs w:val="20"/>
        </w:rPr>
      </w:pPr>
      <w:r w:rsidRPr="00C56DDB">
        <w:rPr>
          <w:b/>
          <w:bCs/>
          <w:sz w:val="20"/>
          <w:szCs w:val="20"/>
        </w:rPr>
        <w:t xml:space="preserve">Robotizace, automatizace, digitalizace </w:t>
      </w:r>
      <w:r w:rsidRPr="00C56DDB">
        <w:rPr>
          <w:sz w:val="20"/>
          <w:szCs w:val="20"/>
        </w:rPr>
        <w:t xml:space="preserve">ve smyslu implementace výrobních a nevýrobních technologií v podniku, prostřednictvím jejichž nákupu dojde k integraci robotizované manipulace (manipulátory, robotické ruky, automatické sklady, dopravníky, automatické zásobníky nástrojů atd.), automatizace vnitřních výrobních či nevýrobních procesů podniku za využití počítačových systémů (komunikační API, systémová automatizace atd.) a digitalizace vnitropodnikových procesů či vývoje produktu (CAD/CAM, systémy skladového hospodářství – WMS, EDI, ERP, MES, MIS, APS, nadstandartní moduly již implementovaných podnikových IS atd.), které vytvoří funkční propojený celek umožňující efektivnější řízení výroby a dalších vnitropodnikových procesů spolu s celkovým chodem podniku; </w:t>
      </w:r>
    </w:p>
    <w:p w14:paraId="1A1F90D3" w14:textId="77777777" w:rsidR="009A6270" w:rsidRPr="00C56DDB" w:rsidRDefault="009A6270" w:rsidP="00C56DDB">
      <w:pPr>
        <w:pStyle w:val="Default"/>
        <w:numPr>
          <w:ilvl w:val="0"/>
          <w:numId w:val="10"/>
        </w:numPr>
        <w:spacing w:after="160" w:line="259" w:lineRule="auto"/>
        <w:ind w:left="284" w:hanging="218"/>
        <w:jc w:val="both"/>
        <w:rPr>
          <w:sz w:val="20"/>
          <w:szCs w:val="20"/>
        </w:rPr>
      </w:pPr>
      <w:r w:rsidRPr="00C56DDB">
        <w:rPr>
          <w:b/>
          <w:bCs/>
          <w:sz w:val="20"/>
          <w:szCs w:val="20"/>
        </w:rPr>
        <w:t xml:space="preserve">E-shop a cloudové služby </w:t>
      </w:r>
      <w:r w:rsidRPr="00C56DDB">
        <w:rPr>
          <w:sz w:val="20"/>
          <w:szCs w:val="20"/>
        </w:rPr>
        <w:t xml:space="preserve">ve smyslu pořízení moderních webových stránek s internetovým obchodem, který bude integrovaný se skladovým hospodářstvím (případně s jinými systémy poskytujícími data o výrobě, termínu dodání atd.), nebo pronájmu služeb či programů, které umožňují přístup k výpočetním zdrojům (např. vizualizační platformy, výpočetní kapacita pro komplikované operace a další, nejedná se však o cloud ve smyslu uložiště) prostřednictvím internetu; </w:t>
      </w:r>
    </w:p>
    <w:p w14:paraId="4803A008" w14:textId="77777777" w:rsidR="009A6270" w:rsidRPr="00C56DDB" w:rsidRDefault="009A6270" w:rsidP="00C56DDB">
      <w:pPr>
        <w:pStyle w:val="Default"/>
        <w:numPr>
          <w:ilvl w:val="0"/>
          <w:numId w:val="10"/>
        </w:numPr>
        <w:spacing w:after="160" w:line="259" w:lineRule="auto"/>
        <w:ind w:left="284" w:hanging="218"/>
        <w:jc w:val="both"/>
        <w:rPr>
          <w:sz w:val="20"/>
          <w:szCs w:val="20"/>
        </w:rPr>
      </w:pPr>
      <w:r w:rsidRPr="00C56DDB">
        <w:rPr>
          <w:b/>
          <w:bCs/>
          <w:sz w:val="20"/>
          <w:szCs w:val="20"/>
        </w:rPr>
        <w:t xml:space="preserve">Komunikační infrastruktura, identifikační infrastruktura a výpočetní technika </w:t>
      </w:r>
      <w:r w:rsidRPr="00C56DDB">
        <w:rPr>
          <w:sz w:val="20"/>
          <w:szCs w:val="20"/>
        </w:rPr>
        <w:t xml:space="preserve">ve smyslu zajištění vnitropodnikové konektivity (aktivní a pasivní prvky sítě, komunikační převodníky, instalační materiál atd.) a související zajištění kybernetické bezpečnosti (náklady na opatření zabezpečení IT), případně implementace technologií sloužících pro identifikaci prvků systému (stroje, nástroje, výrobky, materiál či pracovníci) prostřednictvím pořízení potřebných zařízení (např. čárové či QR kódy, čtečky, RFID, CCID, přenosné terminály/tablety atd.), nebo zajištění IT vybavení potřebného pro bezvadný provoz a implementaci nových systémů. </w:t>
      </w:r>
    </w:p>
    <w:p w14:paraId="4E1F2148"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Výběrem jedné nebo více z předcházejících aktivit musí dojít k naplnění podmínek výrazného posunu v dané oblasti, a to zejména tím, že bude pro žadatele znamenat nové či rozšířené řešení. Pouhá realizace některé z výše uvedených aktivit sama o sobě výrazný posun nevytvoří. </w:t>
      </w:r>
    </w:p>
    <w:p w14:paraId="1B4CA0D9"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Podmínky výrazného posunu jsou následující: </w:t>
      </w:r>
    </w:p>
    <w:p w14:paraId="65C36891" w14:textId="77777777" w:rsidR="009A6270" w:rsidRPr="00C56DDB" w:rsidRDefault="009A6270" w:rsidP="00917F88">
      <w:pPr>
        <w:pStyle w:val="Odstavecseseznamem"/>
        <w:numPr>
          <w:ilvl w:val="0"/>
          <w:numId w:val="11"/>
        </w:num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lze uskutečnit i čistě jen na bázi cloudového řešení nebo prostřednictvím licenčního sjednání, pakliže budou tato řešení čerpat data z technologií nebo systému implementovaných v podniku </w:t>
      </w:r>
    </w:p>
    <w:p w14:paraId="148F644F" w14:textId="77777777" w:rsidR="009A6270" w:rsidRPr="00C56DDB" w:rsidRDefault="009A6270" w:rsidP="00917F88">
      <w:pPr>
        <w:pStyle w:val="Odstavecseseznamem"/>
        <w:numPr>
          <w:ilvl w:val="0"/>
          <w:numId w:val="11"/>
        </w:num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pořizované technologie / služby musí pro společnost přinášet nové funkcionality, nesmí se jednat o pouhou technologickou obměnu </w:t>
      </w:r>
    </w:p>
    <w:p w14:paraId="5C07F82C" w14:textId="77777777" w:rsidR="009A6270" w:rsidRPr="00C56DDB" w:rsidRDefault="009A6270" w:rsidP="00917F88">
      <w:pPr>
        <w:pStyle w:val="Odstavecseseznamem"/>
        <w:numPr>
          <w:ilvl w:val="0"/>
          <w:numId w:val="11"/>
        </w:num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pořizované technologie / služby musí být v rámci realizace projektu propojeny s vnitropodnikovým systémem či jeho externí obdobou a umožňovat datovou komunikaci </w:t>
      </w:r>
    </w:p>
    <w:p w14:paraId="38C8A925"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Výrazný posun musí přinášet pro společnost nové technologické řešení. Není možné podpořit pouhé prodloužení využívání stávajícího řešení/licenčního sjednání o další období. Pořízená technologie nebo služba musí obsahovat nové funkcionality nebo řešení, které doposud ve společnosti zavedeno nebylo. Není například možné pořizovat licence na již využívané produkty/verze. </w:t>
      </w:r>
    </w:p>
    <w:p w14:paraId="050DBF45"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sz w:val="20"/>
          <w:szCs w:val="20"/>
        </w:rPr>
        <w:t>Výdaje podpořené v rámci projektu, na kterých stojí celý Podnikatelský záměr, musí být v rámci realizace projektu datově integrovány s dalšími nově pořizovanými nebo stávajícími technologiemi, a to prostřednictvím vnitropodnikového systému a komunikační infrastruktury. Není možné postavit Podnikatelský záměr jen na pořízení solitérní technologie či služby, která nebude připojena do vnitropodnikové sítě žadatele a nebude integrována s nadřazeným podnikovým informačním systémem. Podmínka integrace technologií nebude splněna, pokud bude za vnitropodnikový systém vydáván řídicí systém jedné konkrétní technologie.</w:t>
      </w:r>
    </w:p>
    <w:p w14:paraId="3EDD5F1A" w14:textId="4787B2D8" w:rsidR="003723B6" w:rsidRPr="00A269A9" w:rsidRDefault="008607E9" w:rsidP="00134326">
      <w:pPr>
        <w:pStyle w:val="Nadpis1"/>
        <w:pageBreakBefore/>
        <w:contextualSpacing/>
        <w:jc w:val="center"/>
        <w:rPr>
          <w:b/>
          <w:bCs/>
          <w:sz w:val="30"/>
          <w:szCs w:val="30"/>
          <w:u w:val="single"/>
        </w:rPr>
      </w:pPr>
      <w:r w:rsidRPr="00A269A9">
        <w:rPr>
          <w:b/>
          <w:bCs/>
          <w:sz w:val="30"/>
          <w:szCs w:val="30"/>
          <w:u w:val="single"/>
        </w:rPr>
        <w:lastRenderedPageBreak/>
        <w:t>P</w:t>
      </w:r>
      <w:r w:rsidR="009A6270" w:rsidRPr="00A269A9">
        <w:rPr>
          <w:b/>
          <w:bCs/>
          <w:sz w:val="30"/>
          <w:szCs w:val="30"/>
          <w:u w:val="single"/>
        </w:rPr>
        <w:t>ředběžný p</w:t>
      </w:r>
      <w:r w:rsidRPr="00A269A9">
        <w:rPr>
          <w:b/>
          <w:bCs/>
          <w:sz w:val="30"/>
          <w:szCs w:val="30"/>
          <w:u w:val="single"/>
        </w:rPr>
        <w:t>rojektový záměr</w:t>
      </w:r>
      <w:r w:rsidR="000C4A98">
        <w:rPr>
          <w:b/>
          <w:bCs/>
          <w:sz w:val="30"/>
          <w:szCs w:val="30"/>
          <w:u w:val="single"/>
        </w:rPr>
        <w:t>: plánovaná</w:t>
      </w:r>
      <w:r w:rsidR="00134326">
        <w:rPr>
          <w:b/>
          <w:bCs/>
          <w:sz w:val="30"/>
          <w:szCs w:val="30"/>
          <w:u w:val="single"/>
        </w:rPr>
        <w:t xml:space="preserve"> výzv</w:t>
      </w:r>
      <w:r w:rsidR="000C4A98">
        <w:rPr>
          <w:b/>
          <w:bCs/>
          <w:sz w:val="30"/>
          <w:szCs w:val="30"/>
          <w:u w:val="single"/>
        </w:rPr>
        <w:t>a</w:t>
      </w:r>
      <w:r w:rsidRPr="00A269A9">
        <w:rPr>
          <w:b/>
          <w:bCs/>
          <w:sz w:val="30"/>
          <w:szCs w:val="30"/>
          <w:u w:val="single"/>
        </w:rPr>
        <w:t xml:space="preserve"> MAS Holicko</w:t>
      </w:r>
      <w:r w:rsidR="000C4A98">
        <w:rPr>
          <w:b/>
          <w:bCs/>
          <w:sz w:val="30"/>
          <w:szCs w:val="30"/>
          <w:u w:val="single"/>
        </w:rPr>
        <w:t xml:space="preserve"> – OP TAK</w:t>
      </w:r>
    </w:p>
    <w:p w14:paraId="4A0F5DB4" w14:textId="2969FE00" w:rsidR="008607E9" w:rsidRPr="00A269A9" w:rsidRDefault="008607E9" w:rsidP="008607E9">
      <w:pPr>
        <w:rPr>
          <w:sz w:val="10"/>
          <w:szCs w:val="10"/>
        </w:rPr>
      </w:pPr>
    </w:p>
    <w:tbl>
      <w:tblPr>
        <w:tblW w:w="1047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1"/>
        <w:gridCol w:w="667"/>
        <w:gridCol w:w="2835"/>
        <w:gridCol w:w="1701"/>
        <w:gridCol w:w="2835"/>
        <w:gridCol w:w="1701"/>
        <w:gridCol w:w="425"/>
      </w:tblGrid>
      <w:tr w:rsidR="00515995" w:rsidRPr="001C1F58" w14:paraId="47F45A5C" w14:textId="77777777" w:rsidTr="00903C41">
        <w:trPr>
          <w:trHeight w:val="270"/>
          <w:jc w:val="center"/>
        </w:trPr>
        <w:tc>
          <w:tcPr>
            <w:tcW w:w="10475" w:type="dxa"/>
            <w:gridSpan w:val="7"/>
            <w:shd w:val="clear" w:color="auto" w:fill="B4C6E7" w:themeFill="accent1" w:themeFillTint="66"/>
            <w:noWrap/>
            <w:vAlign w:val="center"/>
          </w:tcPr>
          <w:p w14:paraId="781E92D8" w14:textId="11497D33" w:rsidR="00515995" w:rsidRPr="001C1F58" w:rsidRDefault="00515995" w:rsidP="00515995">
            <w:pPr>
              <w:spacing w:after="0" w:line="240" w:lineRule="auto"/>
              <w:jc w:val="center"/>
              <w:rPr>
                <w:rFonts w:cs="Arial"/>
                <w:b/>
                <w:szCs w:val="20"/>
              </w:rPr>
            </w:pPr>
            <w:r w:rsidRPr="001C1F58">
              <w:rPr>
                <w:rFonts w:cs="Arial"/>
                <w:b/>
                <w:bCs/>
                <w:szCs w:val="20"/>
              </w:rPr>
              <w:t>NÁZEV PROJEKTOVÉHO ZÁMĚRU</w:t>
            </w:r>
          </w:p>
        </w:tc>
      </w:tr>
      <w:tr w:rsidR="00515995" w:rsidRPr="001C1F58" w14:paraId="53CE3CE2" w14:textId="77777777" w:rsidTr="00903C41">
        <w:trPr>
          <w:trHeight w:val="435"/>
          <w:jc w:val="center"/>
        </w:trPr>
        <w:tc>
          <w:tcPr>
            <w:tcW w:w="10475" w:type="dxa"/>
            <w:gridSpan w:val="7"/>
            <w:shd w:val="clear" w:color="auto" w:fill="auto"/>
            <w:noWrap/>
            <w:vAlign w:val="center"/>
            <w:hideMark/>
          </w:tcPr>
          <w:p w14:paraId="343AEE21" w14:textId="77777777" w:rsidR="00515995" w:rsidRPr="001C1F58" w:rsidRDefault="00515995" w:rsidP="008940A0">
            <w:pPr>
              <w:spacing w:after="0" w:line="240" w:lineRule="auto"/>
              <w:rPr>
                <w:rFonts w:cs="Arial"/>
                <w:b/>
                <w:szCs w:val="20"/>
              </w:rPr>
            </w:pPr>
            <w:r w:rsidRPr="001C1F58">
              <w:rPr>
                <w:rFonts w:cs="Arial"/>
                <w:b/>
                <w:szCs w:val="20"/>
              </w:rPr>
              <w:t> </w:t>
            </w:r>
          </w:p>
        </w:tc>
      </w:tr>
      <w:tr w:rsidR="00A77A4F" w:rsidRPr="001C1F58" w14:paraId="7F714701" w14:textId="77777777" w:rsidTr="00903C41">
        <w:trPr>
          <w:trHeight w:val="270"/>
          <w:jc w:val="center"/>
        </w:trPr>
        <w:tc>
          <w:tcPr>
            <w:tcW w:w="10475" w:type="dxa"/>
            <w:gridSpan w:val="7"/>
            <w:shd w:val="clear" w:color="auto" w:fill="B4C6E7" w:themeFill="accent1" w:themeFillTint="66"/>
            <w:noWrap/>
            <w:vAlign w:val="center"/>
          </w:tcPr>
          <w:p w14:paraId="4061B533" w14:textId="799939F1" w:rsidR="00A77A4F" w:rsidRPr="001C1F58" w:rsidRDefault="00863344" w:rsidP="00863344">
            <w:pPr>
              <w:spacing w:after="0" w:line="240" w:lineRule="auto"/>
              <w:jc w:val="center"/>
              <w:rPr>
                <w:rFonts w:cs="Arial"/>
                <w:b/>
                <w:szCs w:val="20"/>
              </w:rPr>
            </w:pPr>
            <w:r w:rsidRPr="001C1F58">
              <w:rPr>
                <w:rFonts w:cs="Arial"/>
                <w:b/>
                <w:bCs/>
                <w:szCs w:val="20"/>
              </w:rPr>
              <w:t>ZAŘAZENÍ PROJEKTOVÉHO ZÁMĚRU DO INTEGROVANÉ STRATEGIE</w:t>
            </w:r>
          </w:p>
        </w:tc>
      </w:tr>
      <w:tr w:rsidR="00863344" w:rsidRPr="001C1F58" w14:paraId="573CD26C" w14:textId="77777777" w:rsidTr="00903C41">
        <w:trPr>
          <w:trHeight w:val="133"/>
          <w:jc w:val="center"/>
        </w:trPr>
        <w:tc>
          <w:tcPr>
            <w:tcW w:w="3813" w:type="dxa"/>
            <w:gridSpan w:val="3"/>
            <w:shd w:val="clear" w:color="auto" w:fill="D9E2F3" w:themeFill="accent1" w:themeFillTint="33"/>
            <w:vAlign w:val="center"/>
          </w:tcPr>
          <w:p w14:paraId="3C64738B" w14:textId="77777777" w:rsidR="00863344" w:rsidRPr="00A77A4F" w:rsidRDefault="00863344" w:rsidP="008940A0">
            <w:pPr>
              <w:spacing w:after="0" w:line="240" w:lineRule="auto"/>
              <w:rPr>
                <w:rFonts w:cs="Arial"/>
                <w:sz w:val="20"/>
                <w:szCs w:val="18"/>
              </w:rPr>
            </w:pPr>
            <w:r w:rsidRPr="00A77A4F">
              <w:rPr>
                <w:rFonts w:cs="Arial"/>
                <w:sz w:val="20"/>
                <w:szCs w:val="18"/>
              </w:rPr>
              <w:t>oficiální název MAS</w:t>
            </w:r>
          </w:p>
        </w:tc>
        <w:tc>
          <w:tcPr>
            <w:tcW w:w="6662" w:type="dxa"/>
            <w:gridSpan w:val="4"/>
            <w:shd w:val="clear" w:color="auto" w:fill="auto"/>
            <w:noWrap/>
            <w:vAlign w:val="center"/>
          </w:tcPr>
          <w:p w14:paraId="74B1775B" w14:textId="45CC9AFC" w:rsidR="00863344" w:rsidRPr="001C1F58" w:rsidRDefault="00863344" w:rsidP="008940A0">
            <w:pPr>
              <w:spacing w:after="0" w:line="240" w:lineRule="auto"/>
              <w:rPr>
                <w:rFonts w:cs="Arial"/>
                <w:b/>
                <w:szCs w:val="20"/>
              </w:rPr>
            </w:pPr>
            <w:r>
              <w:rPr>
                <w:rFonts w:cs="Arial"/>
                <w:b/>
                <w:szCs w:val="20"/>
              </w:rPr>
              <w:t>MAS Holicko, o.p.s.</w:t>
            </w:r>
          </w:p>
        </w:tc>
      </w:tr>
      <w:tr w:rsidR="00863344" w:rsidRPr="001C1F58" w14:paraId="745A1C4C" w14:textId="77777777" w:rsidTr="00903C41">
        <w:trPr>
          <w:trHeight w:val="151"/>
          <w:jc w:val="center"/>
        </w:trPr>
        <w:tc>
          <w:tcPr>
            <w:tcW w:w="3813" w:type="dxa"/>
            <w:gridSpan w:val="3"/>
            <w:shd w:val="clear" w:color="auto" w:fill="D9E2F3" w:themeFill="accent1" w:themeFillTint="33"/>
            <w:vAlign w:val="center"/>
            <w:hideMark/>
          </w:tcPr>
          <w:p w14:paraId="58410BA0" w14:textId="78298816" w:rsidR="00863344" w:rsidRPr="00A77A4F" w:rsidRDefault="00863344" w:rsidP="008940A0">
            <w:pPr>
              <w:spacing w:after="0" w:line="240" w:lineRule="auto"/>
              <w:rPr>
                <w:rFonts w:cs="Arial"/>
                <w:sz w:val="20"/>
                <w:szCs w:val="18"/>
              </w:rPr>
            </w:pPr>
            <w:r w:rsidRPr="00A77A4F">
              <w:rPr>
                <w:rFonts w:cs="Arial"/>
                <w:sz w:val="20"/>
                <w:szCs w:val="18"/>
              </w:rPr>
              <w:t xml:space="preserve">číslo a název opatření PR </w:t>
            </w:r>
            <w:r>
              <w:rPr>
                <w:rFonts w:cs="Arial"/>
                <w:sz w:val="20"/>
                <w:szCs w:val="18"/>
              </w:rPr>
              <w:t>OP TAK</w:t>
            </w:r>
          </w:p>
        </w:tc>
        <w:tc>
          <w:tcPr>
            <w:tcW w:w="6662" w:type="dxa"/>
            <w:gridSpan w:val="4"/>
            <w:shd w:val="clear" w:color="auto" w:fill="auto"/>
            <w:noWrap/>
            <w:vAlign w:val="center"/>
            <w:hideMark/>
          </w:tcPr>
          <w:p w14:paraId="5267D4C3" w14:textId="2180240C" w:rsidR="00863344" w:rsidRPr="00C56DDB" w:rsidRDefault="00863344" w:rsidP="00C56DDB">
            <w:pPr>
              <w:pStyle w:val="Odstavecseseznamem"/>
              <w:numPr>
                <w:ilvl w:val="0"/>
                <w:numId w:val="16"/>
              </w:numPr>
              <w:spacing w:after="0" w:line="240" w:lineRule="auto"/>
              <w:ind w:left="322" w:hanging="284"/>
              <w:rPr>
                <w:rFonts w:cs="Arial"/>
                <w:b/>
                <w:szCs w:val="20"/>
              </w:rPr>
            </w:pPr>
            <w:r w:rsidRPr="00C56DDB">
              <w:rPr>
                <w:rFonts w:cs="Arial"/>
                <w:b/>
                <w:szCs w:val="20"/>
              </w:rPr>
              <w:t>OP TAK  – Technologie CLLD</w:t>
            </w:r>
          </w:p>
        </w:tc>
      </w:tr>
      <w:tr w:rsidR="00863344" w:rsidRPr="001C1F58" w14:paraId="39265752" w14:textId="77777777" w:rsidTr="00903C41">
        <w:trPr>
          <w:trHeight w:val="75"/>
          <w:jc w:val="center"/>
        </w:trPr>
        <w:tc>
          <w:tcPr>
            <w:tcW w:w="3813" w:type="dxa"/>
            <w:gridSpan w:val="3"/>
            <w:shd w:val="clear" w:color="auto" w:fill="D9E2F3" w:themeFill="accent1" w:themeFillTint="33"/>
            <w:vAlign w:val="center"/>
            <w:hideMark/>
          </w:tcPr>
          <w:p w14:paraId="53C1D75D" w14:textId="454EE432" w:rsidR="00863344" w:rsidRPr="00A77A4F" w:rsidRDefault="00863344" w:rsidP="008940A0">
            <w:pPr>
              <w:spacing w:after="0" w:line="240" w:lineRule="auto"/>
              <w:rPr>
                <w:rFonts w:cs="Arial"/>
                <w:sz w:val="20"/>
                <w:szCs w:val="18"/>
              </w:rPr>
            </w:pPr>
            <w:r w:rsidRPr="00A77A4F">
              <w:rPr>
                <w:rFonts w:cs="Arial"/>
                <w:sz w:val="20"/>
                <w:szCs w:val="18"/>
              </w:rPr>
              <w:t xml:space="preserve">číslo a název výzvy ŘO </w:t>
            </w:r>
            <w:r>
              <w:rPr>
                <w:rFonts w:cs="Arial"/>
                <w:sz w:val="20"/>
                <w:szCs w:val="18"/>
              </w:rPr>
              <w:t>OP TAK</w:t>
            </w:r>
          </w:p>
        </w:tc>
        <w:tc>
          <w:tcPr>
            <w:tcW w:w="6662" w:type="dxa"/>
            <w:gridSpan w:val="4"/>
            <w:shd w:val="clear" w:color="auto" w:fill="auto"/>
            <w:noWrap/>
            <w:vAlign w:val="center"/>
            <w:hideMark/>
          </w:tcPr>
          <w:p w14:paraId="5D0F2BAC" w14:textId="639509BA" w:rsidR="00863344" w:rsidRPr="00A77A4F" w:rsidRDefault="00863344" w:rsidP="00A77A4F">
            <w:pPr>
              <w:spacing w:after="0" w:line="240" w:lineRule="auto"/>
              <w:rPr>
                <w:rFonts w:cs="Arial"/>
                <w:b/>
                <w:szCs w:val="20"/>
              </w:rPr>
            </w:pPr>
            <w:r>
              <w:rPr>
                <w:rFonts w:cs="Arial"/>
                <w:b/>
                <w:szCs w:val="20"/>
              </w:rPr>
              <w:t>Technologie pro MAS (CLLD) – výzva I.</w:t>
            </w:r>
          </w:p>
          <w:p w14:paraId="4E6FFC14" w14:textId="2A0B57AD" w:rsidR="00863344" w:rsidRPr="001C1F58" w:rsidRDefault="00863344" w:rsidP="008940A0">
            <w:pPr>
              <w:spacing w:after="0" w:line="240" w:lineRule="auto"/>
              <w:rPr>
                <w:rFonts w:cs="Arial"/>
                <w:b/>
                <w:szCs w:val="20"/>
              </w:rPr>
            </w:pPr>
          </w:p>
        </w:tc>
      </w:tr>
      <w:tr w:rsidR="00863344" w:rsidRPr="001C1F58" w14:paraId="309FEAD9" w14:textId="77777777" w:rsidTr="00903C41">
        <w:trPr>
          <w:trHeight w:val="75"/>
          <w:jc w:val="center"/>
        </w:trPr>
        <w:tc>
          <w:tcPr>
            <w:tcW w:w="3813" w:type="dxa"/>
            <w:gridSpan w:val="3"/>
            <w:shd w:val="clear" w:color="auto" w:fill="D9E2F3" w:themeFill="accent1" w:themeFillTint="33"/>
            <w:vAlign w:val="center"/>
            <w:hideMark/>
          </w:tcPr>
          <w:p w14:paraId="4127C231" w14:textId="77777777" w:rsidR="00863344" w:rsidRPr="00A77A4F" w:rsidRDefault="00863344" w:rsidP="008940A0">
            <w:pPr>
              <w:spacing w:after="0" w:line="240" w:lineRule="auto"/>
              <w:rPr>
                <w:rFonts w:cs="Arial"/>
                <w:sz w:val="20"/>
                <w:szCs w:val="18"/>
              </w:rPr>
            </w:pPr>
            <w:r w:rsidRPr="00A77A4F">
              <w:rPr>
                <w:rFonts w:cs="Arial"/>
                <w:sz w:val="20"/>
                <w:szCs w:val="18"/>
              </w:rPr>
              <w:t>číslo a název výzvy MAS</w:t>
            </w:r>
          </w:p>
        </w:tc>
        <w:tc>
          <w:tcPr>
            <w:tcW w:w="6662" w:type="dxa"/>
            <w:gridSpan w:val="4"/>
            <w:shd w:val="clear" w:color="auto" w:fill="auto"/>
            <w:noWrap/>
            <w:vAlign w:val="center"/>
            <w:hideMark/>
          </w:tcPr>
          <w:p w14:paraId="2D51A7D2" w14:textId="1D663C84" w:rsidR="00863344" w:rsidRPr="001C1F58" w:rsidRDefault="00863344" w:rsidP="008940A0">
            <w:pPr>
              <w:spacing w:after="0" w:line="240" w:lineRule="auto"/>
              <w:rPr>
                <w:rFonts w:cs="Arial"/>
                <w:b/>
                <w:szCs w:val="20"/>
              </w:rPr>
            </w:pPr>
            <w:r w:rsidRPr="001C1F58">
              <w:rPr>
                <w:rFonts w:cs="Arial"/>
                <w:b/>
                <w:szCs w:val="20"/>
              </w:rPr>
              <w:t> </w:t>
            </w:r>
            <w:r>
              <w:rPr>
                <w:rFonts w:cs="Arial"/>
                <w:b/>
                <w:szCs w:val="20"/>
              </w:rPr>
              <w:t>-</w:t>
            </w:r>
          </w:p>
        </w:tc>
      </w:tr>
      <w:tr w:rsidR="00A77A4F" w:rsidRPr="001C1F58" w14:paraId="01CEBE54" w14:textId="77777777" w:rsidTr="00903C41">
        <w:trPr>
          <w:trHeight w:val="255"/>
          <w:jc w:val="center"/>
        </w:trPr>
        <w:tc>
          <w:tcPr>
            <w:tcW w:w="10475" w:type="dxa"/>
            <w:gridSpan w:val="7"/>
            <w:shd w:val="clear" w:color="auto" w:fill="B4C6E7" w:themeFill="accent1" w:themeFillTint="66"/>
            <w:vAlign w:val="center"/>
          </w:tcPr>
          <w:p w14:paraId="5394780F" w14:textId="56BABD7A" w:rsidR="00A77A4F" w:rsidRPr="001C1F58" w:rsidRDefault="00863344" w:rsidP="00863344">
            <w:pPr>
              <w:spacing w:after="0" w:line="240" w:lineRule="auto"/>
              <w:jc w:val="center"/>
              <w:rPr>
                <w:rFonts w:cs="Arial"/>
                <w:b/>
                <w:szCs w:val="20"/>
              </w:rPr>
            </w:pPr>
            <w:r w:rsidRPr="001C1F58">
              <w:rPr>
                <w:rFonts w:cs="Arial"/>
                <w:b/>
                <w:bCs/>
                <w:szCs w:val="20"/>
              </w:rPr>
              <w:t>IDENTIFIKACE ŽADATELE</w:t>
            </w:r>
          </w:p>
        </w:tc>
      </w:tr>
      <w:tr w:rsidR="00863344" w:rsidRPr="001C1F58" w14:paraId="2D1D0E99" w14:textId="77777777" w:rsidTr="00903C41">
        <w:trPr>
          <w:trHeight w:val="463"/>
          <w:jc w:val="center"/>
        </w:trPr>
        <w:tc>
          <w:tcPr>
            <w:tcW w:w="3813" w:type="dxa"/>
            <w:gridSpan w:val="3"/>
            <w:shd w:val="clear" w:color="auto" w:fill="D9E2F3" w:themeFill="accent1" w:themeFillTint="33"/>
            <w:noWrap/>
            <w:vAlign w:val="center"/>
            <w:hideMark/>
          </w:tcPr>
          <w:p w14:paraId="06D5BB77" w14:textId="77777777" w:rsidR="00863344" w:rsidRPr="00C20DBF" w:rsidRDefault="00863344" w:rsidP="008940A0">
            <w:pPr>
              <w:spacing w:after="0" w:line="240" w:lineRule="auto"/>
              <w:rPr>
                <w:rFonts w:cs="Arial"/>
                <w:b/>
                <w:bCs/>
                <w:sz w:val="20"/>
                <w:szCs w:val="18"/>
              </w:rPr>
            </w:pPr>
            <w:r w:rsidRPr="00C20DBF">
              <w:rPr>
                <w:rFonts w:cs="Arial"/>
                <w:b/>
                <w:bCs/>
                <w:sz w:val="20"/>
                <w:szCs w:val="18"/>
              </w:rPr>
              <w:t>úplný název žadatele</w:t>
            </w:r>
          </w:p>
        </w:tc>
        <w:tc>
          <w:tcPr>
            <w:tcW w:w="6662" w:type="dxa"/>
            <w:gridSpan w:val="4"/>
            <w:shd w:val="clear" w:color="auto" w:fill="auto"/>
            <w:noWrap/>
            <w:vAlign w:val="center"/>
            <w:hideMark/>
          </w:tcPr>
          <w:p w14:paraId="508583C5" w14:textId="77777777" w:rsidR="00863344" w:rsidRPr="00A269A9" w:rsidRDefault="00863344" w:rsidP="008940A0">
            <w:pPr>
              <w:spacing w:after="0" w:line="240" w:lineRule="auto"/>
              <w:rPr>
                <w:rFonts w:cs="Arial"/>
                <w:b/>
                <w:szCs w:val="20"/>
              </w:rPr>
            </w:pPr>
            <w:r w:rsidRPr="00EF01B3">
              <w:rPr>
                <w:rFonts w:cs="Arial"/>
                <w:b/>
                <w:sz w:val="20"/>
                <w:szCs w:val="18"/>
              </w:rPr>
              <w:t> </w:t>
            </w:r>
          </w:p>
        </w:tc>
      </w:tr>
      <w:tr w:rsidR="00863344" w:rsidRPr="001C1F58" w14:paraId="67FC54CA" w14:textId="77777777" w:rsidTr="00903C41">
        <w:trPr>
          <w:trHeight w:val="428"/>
          <w:jc w:val="center"/>
        </w:trPr>
        <w:tc>
          <w:tcPr>
            <w:tcW w:w="3813" w:type="dxa"/>
            <w:gridSpan w:val="3"/>
            <w:shd w:val="clear" w:color="auto" w:fill="D9E2F3" w:themeFill="accent1" w:themeFillTint="33"/>
            <w:vAlign w:val="center"/>
            <w:hideMark/>
          </w:tcPr>
          <w:p w14:paraId="18228607" w14:textId="77777777" w:rsidR="00863344" w:rsidRPr="00A77A4F" w:rsidRDefault="00863344" w:rsidP="008940A0">
            <w:pPr>
              <w:spacing w:after="0" w:line="240" w:lineRule="auto"/>
              <w:rPr>
                <w:rFonts w:cs="Arial"/>
                <w:sz w:val="20"/>
                <w:szCs w:val="18"/>
              </w:rPr>
            </w:pPr>
            <w:r w:rsidRPr="00C20DBF">
              <w:rPr>
                <w:rFonts w:cs="Arial"/>
                <w:b/>
                <w:bCs/>
                <w:sz w:val="20"/>
                <w:szCs w:val="18"/>
              </w:rPr>
              <w:t>sídlo žadatele</w:t>
            </w:r>
            <w:r w:rsidRPr="00A77A4F">
              <w:rPr>
                <w:rFonts w:cs="Arial"/>
                <w:sz w:val="20"/>
                <w:szCs w:val="18"/>
              </w:rPr>
              <w:t xml:space="preserve"> </w:t>
            </w:r>
            <w:r w:rsidRPr="00A77A4F">
              <w:rPr>
                <w:rFonts w:cs="Arial"/>
                <w:sz w:val="20"/>
                <w:szCs w:val="18"/>
              </w:rPr>
              <w:br/>
            </w:r>
            <w:r w:rsidRPr="00903C41">
              <w:rPr>
                <w:rFonts w:cs="Arial"/>
                <w:sz w:val="19"/>
                <w:szCs w:val="19"/>
              </w:rPr>
              <w:t>(ulice č. p./č. o., obec, psč)</w:t>
            </w:r>
          </w:p>
        </w:tc>
        <w:tc>
          <w:tcPr>
            <w:tcW w:w="6662" w:type="dxa"/>
            <w:gridSpan w:val="4"/>
            <w:shd w:val="clear" w:color="auto" w:fill="auto"/>
            <w:noWrap/>
            <w:vAlign w:val="center"/>
            <w:hideMark/>
          </w:tcPr>
          <w:p w14:paraId="7F7C8B63"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33EE8F5E" w14:textId="77777777" w:rsidTr="00903C41">
        <w:trPr>
          <w:trHeight w:val="255"/>
          <w:jc w:val="center"/>
        </w:trPr>
        <w:tc>
          <w:tcPr>
            <w:tcW w:w="3813" w:type="dxa"/>
            <w:gridSpan w:val="3"/>
            <w:shd w:val="clear" w:color="auto" w:fill="D9E2F3" w:themeFill="accent1" w:themeFillTint="33"/>
            <w:vAlign w:val="center"/>
            <w:hideMark/>
          </w:tcPr>
          <w:p w14:paraId="008ED8EE" w14:textId="02DADD5F" w:rsidR="00863344" w:rsidRPr="00C20DBF" w:rsidRDefault="00863344" w:rsidP="008940A0">
            <w:pPr>
              <w:spacing w:after="0" w:line="240" w:lineRule="auto"/>
              <w:rPr>
                <w:rFonts w:cs="Arial"/>
                <w:b/>
                <w:bCs/>
                <w:sz w:val="20"/>
                <w:szCs w:val="18"/>
              </w:rPr>
            </w:pPr>
            <w:r w:rsidRPr="00C20DBF">
              <w:rPr>
                <w:rFonts w:cs="Arial"/>
                <w:b/>
                <w:bCs/>
                <w:sz w:val="20"/>
                <w:szCs w:val="18"/>
              </w:rPr>
              <w:t>IČO</w:t>
            </w:r>
          </w:p>
        </w:tc>
        <w:tc>
          <w:tcPr>
            <w:tcW w:w="6662" w:type="dxa"/>
            <w:gridSpan w:val="4"/>
            <w:shd w:val="clear" w:color="auto" w:fill="auto"/>
            <w:noWrap/>
            <w:vAlign w:val="center"/>
            <w:hideMark/>
          </w:tcPr>
          <w:p w14:paraId="0324C036"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58FEDCF6" w14:textId="77777777" w:rsidTr="00903C41">
        <w:trPr>
          <w:trHeight w:val="255"/>
          <w:jc w:val="center"/>
        </w:trPr>
        <w:tc>
          <w:tcPr>
            <w:tcW w:w="3813" w:type="dxa"/>
            <w:gridSpan w:val="3"/>
            <w:shd w:val="clear" w:color="auto" w:fill="D9E2F3" w:themeFill="accent1" w:themeFillTint="33"/>
            <w:vAlign w:val="center"/>
          </w:tcPr>
          <w:p w14:paraId="7B9DC1B1" w14:textId="77B8AD3C" w:rsidR="00863344" w:rsidRPr="00C20DBF" w:rsidRDefault="00863344" w:rsidP="008940A0">
            <w:pPr>
              <w:spacing w:after="0" w:line="240" w:lineRule="auto"/>
              <w:rPr>
                <w:rFonts w:cs="Arial"/>
                <w:b/>
                <w:bCs/>
                <w:sz w:val="20"/>
                <w:szCs w:val="18"/>
              </w:rPr>
            </w:pPr>
            <w:r>
              <w:rPr>
                <w:rFonts w:cs="Arial"/>
                <w:b/>
                <w:bCs/>
                <w:sz w:val="20"/>
                <w:szCs w:val="18"/>
              </w:rPr>
              <w:t>DIČ</w:t>
            </w:r>
          </w:p>
        </w:tc>
        <w:tc>
          <w:tcPr>
            <w:tcW w:w="6662" w:type="dxa"/>
            <w:gridSpan w:val="4"/>
            <w:shd w:val="clear" w:color="auto" w:fill="auto"/>
            <w:noWrap/>
            <w:vAlign w:val="center"/>
          </w:tcPr>
          <w:p w14:paraId="6E1C914B" w14:textId="77777777" w:rsidR="00863344" w:rsidRPr="00EF01B3" w:rsidRDefault="00863344" w:rsidP="008940A0">
            <w:pPr>
              <w:spacing w:after="0" w:line="240" w:lineRule="auto"/>
              <w:rPr>
                <w:rFonts w:cs="Arial"/>
                <w:b/>
                <w:sz w:val="20"/>
                <w:szCs w:val="18"/>
              </w:rPr>
            </w:pPr>
          </w:p>
        </w:tc>
      </w:tr>
      <w:tr w:rsidR="00863344" w:rsidRPr="001C1F58" w14:paraId="24AD03F4" w14:textId="77777777" w:rsidTr="00903C41">
        <w:trPr>
          <w:trHeight w:val="255"/>
          <w:jc w:val="center"/>
        </w:trPr>
        <w:tc>
          <w:tcPr>
            <w:tcW w:w="3813" w:type="dxa"/>
            <w:gridSpan w:val="3"/>
            <w:shd w:val="clear" w:color="auto" w:fill="D9E2F3" w:themeFill="accent1" w:themeFillTint="33"/>
            <w:vAlign w:val="center"/>
            <w:hideMark/>
          </w:tcPr>
          <w:p w14:paraId="071F33A2" w14:textId="77777777" w:rsidR="00863344" w:rsidRPr="00C20DBF" w:rsidRDefault="00863344" w:rsidP="008940A0">
            <w:pPr>
              <w:spacing w:after="0" w:line="240" w:lineRule="auto"/>
              <w:rPr>
                <w:rFonts w:cs="Arial"/>
                <w:b/>
                <w:bCs/>
                <w:sz w:val="20"/>
                <w:szCs w:val="18"/>
              </w:rPr>
            </w:pPr>
            <w:r w:rsidRPr="00C20DBF">
              <w:rPr>
                <w:rFonts w:cs="Arial"/>
                <w:b/>
                <w:bCs/>
                <w:sz w:val="20"/>
                <w:szCs w:val="18"/>
              </w:rPr>
              <w:t>právní forma</w:t>
            </w:r>
          </w:p>
        </w:tc>
        <w:tc>
          <w:tcPr>
            <w:tcW w:w="6662" w:type="dxa"/>
            <w:gridSpan w:val="4"/>
            <w:shd w:val="clear" w:color="auto" w:fill="auto"/>
            <w:noWrap/>
            <w:vAlign w:val="center"/>
            <w:hideMark/>
          </w:tcPr>
          <w:p w14:paraId="530C9495"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58AA8AB9" w14:textId="77777777" w:rsidTr="00903C41">
        <w:trPr>
          <w:trHeight w:val="75"/>
          <w:jc w:val="center"/>
        </w:trPr>
        <w:tc>
          <w:tcPr>
            <w:tcW w:w="3813" w:type="dxa"/>
            <w:gridSpan w:val="3"/>
            <w:shd w:val="clear" w:color="auto" w:fill="D9E2F3" w:themeFill="accent1" w:themeFillTint="33"/>
            <w:vAlign w:val="center"/>
            <w:hideMark/>
          </w:tcPr>
          <w:p w14:paraId="124DE65B" w14:textId="77777777" w:rsidR="00863344" w:rsidRPr="00A77A4F" w:rsidRDefault="00863344" w:rsidP="008940A0">
            <w:pPr>
              <w:spacing w:after="0" w:line="240" w:lineRule="auto"/>
              <w:rPr>
                <w:rFonts w:cs="Arial"/>
                <w:sz w:val="20"/>
                <w:szCs w:val="18"/>
              </w:rPr>
            </w:pPr>
            <w:r w:rsidRPr="00C20DBF">
              <w:rPr>
                <w:rFonts w:cs="Arial"/>
                <w:b/>
                <w:bCs/>
                <w:sz w:val="20"/>
                <w:szCs w:val="18"/>
              </w:rPr>
              <w:t>statutární zástupce žadatele</w:t>
            </w:r>
            <w:r w:rsidRPr="00A77A4F">
              <w:rPr>
                <w:rFonts w:cs="Arial"/>
                <w:sz w:val="20"/>
                <w:szCs w:val="18"/>
              </w:rPr>
              <w:br/>
            </w:r>
            <w:r w:rsidRPr="00903C41">
              <w:rPr>
                <w:rFonts w:cs="Arial"/>
                <w:sz w:val="19"/>
                <w:szCs w:val="19"/>
              </w:rPr>
              <w:t>(jméno, příjmení, tel., e-mail)</w:t>
            </w:r>
          </w:p>
        </w:tc>
        <w:tc>
          <w:tcPr>
            <w:tcW w:w="6662" w:type="dxa"/>
            <w:gridSpan w:val="4"/>
            <w:shd w:val="clear" w:color="auto" w:fill="auto"/>
            <w:noWrap/>
            <w:vAlign w:val="center"/>
            <w:hideMark/>
          </w:tcPr>
          <w:p w14:paraId="518AE61B"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6947A0DF" w14:textId="77777777" w:rsidTr="00903C41">
        <w:trPr>
          <w:trHeight w:val="112"/>
          <w:jc w:val="center"/>
        </w:trPr>
        <w:tc>
          <w:tcPr>
            <w:tcW w:w="3813" w:type="dxa"/>
            <w:gridSpan w:val="3"/>
            <w:shd w:val="clear" w:color="auto" w:fill="D9E2F3" w:themeFill="accent1" w:themeFillTint="33"/>
            <w:vAlign w:val="center"/>
            <w:hideMark/>
          </w:tcPr>
          <w:p w14:paraId="7E9C4E88" w14:textId="77777777" w:rsidR="00863344" w:rsidRPr="00A77A4F" w:rsidRDefault="00863344" w:rsidP="008940A0">
            <w:pPr>
              <w:spacing w:after="0" w:line="240" w:lineRule="auto"/>
              <w:rPr>
                <w:rFonts w:cs="Arial"/>
                <w:sz w:val="20"/>
                <w:szCs w:val="18"/>
              </w:rPr>
            </w:pPr>
            <w:r w:rsidRPr="00C20DBF">
              <w:rPr>
                <w:rFonts w:cs="Arial"/>
                <w:b/>
                <w:bCs/>
                <w:sz w:val="20"/>
                <w:szCs w:val="18"/>
              </w:rPr>
              <w:t>kontaktní osoba</w:t>
            </w:r>
            <w:r w:rsidRPr="00A77A4F">
              <w:rPr>
                <w:rFonts w:cs="Arial"/>
                <w:sz w:val="20"/>
                <w:szCs w:val="18"/>
              </w:rPr>
              <w:t xml:space="preserve"> </w:t>
            </w:r>
            <w:r w:rsidRPr="00A77A4F">
              <w:rPr>
                <w:rFonts w:cs="Arial"/>
                <w:sz w:val="20"/>
                <w:szCs w:val="18"/>
              </w:rPr>
              <w:br/>
            </w:r>
            <w:r w:rsidRPr="00903C41">
              <w:rPr>
                <w:rFonts w:cs="Arial"/>
                <w:sz w:val="19"/>
                <w:szCs w:val="19"/>
              </w:rPr>
              <w:t>(jméno, příjmení, tel., e-mail)</w:t>
            </w:r>
          </w:p>
        </w:tc>
        <w:tc>
          <w:tcPr>
            <w:tcW w:w="6662" w:type="dxa"/>
            <w:gridSpan w:val="4"/>
            <w:shd w:val="clear" w:color="auto" w:fill="auto"/>
            <w:noWrap/>
            <w:vAlign w:val="center"/>
            <w:hideMark/>
          </w:tcPr>
          <w:p w14:paraId="4D7DAC4B"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46FF331C" w14:textId="77777777" w:rsidTr="00903C41">
        <w:trPr>
          <w:trHeight w:val="216"/>
          <w:jc w:val="center"/>
        </w:trPr>
        <w:tc>
          <w:tcPr>
            <w:tcW w:w="3813" w:type="dxa"/>
            <w:gridSpan w:val="3"/>
            <w:shd w:val="clear" w:color="auto" w:fill="D9E2F3" w:themeFill="accent1" w:themeFillTint="33"/>
            <w:vAlign w:val="center"/>
          </w:tcPr>
          <w:p w14:paraId="0CD4AA45" w14:textId="69A92C27" w:rsidR="00863344" w:rsidRPr="00903C41" w:rsidRDefault="00863344" w:rsidP="008940A0">
            <w:pPr>
              <w:spacing w:after="0" w:line="240" w:lineRule="auto"/>
              <w:rPr>
                <w:rFonts w:cs="Arial"/>
                <w:sz w:val="19"/>
                <w:szCs w:val="19"/>
              </w:rPr>
            </w:pPr>
            <w:r w:rsidRPr="00903C41">
              <w:rPr>
                <w:rFonts w:cs="Arial"/>
                <w:b/>
                <w:bCs/>
                <w:sz w:val="19"/>
                <w:szCs w:val="19"/>
              </w:rPr>
              <w:t>počet zaměstnanců za poslední uzavřené úč</w:t>
            </w:r>
            <w:r w:rsidR="00903C41" w:rsidRPr="00903C41">
              <w:rPr>
                <w:rFonts w:cs="Arial"/>
                <w:b/>
                <w:bCs/>
                <w:sz w:val="19"/>
                <w:szCs w:val="19"/>
              </w:rPr>
              <w:t>.</w:t>
            </w:r>
            <w:r w:rsidRPr="00903C41">
              <w:rPr>
                <w:rFonts w:cs="Arial"/>
                <w:b/>
                <w:bCs/>
                <w:sz w:val="19"/>
                <w:szCs w:val="19"/>
              </w:rPr>
              <w:t xml:space="preserve"> období</w:t>
            </w:r>
            <w:r w:rsidRPr="00903C41">
              <w:rPr>
                <w:rFonts w:cs="Arial"/>
                <w:sz w:val="19"/>
                <w:szCs w:val="19"/>
              </w:rPr>
              <w:t xml:space="preserve"> </w:t>
            </w:r>
            <w:r w:rsidRPr="00903C41">
              <w:rPr>
                <w:rFonts w:cs="Arial"/>
                <w:sz w:val="16"/>
                <w:szCs w:val="16"/>
              </w:rPr>
              <w:t>(včetně partnerských a propojených podniků)</w:t>
            </w:r>
          </w:p>
        </w:tc>
        <w:tc>
          <w:tcPr>
            <w:tcW w:w="6662" w:type="dxa"/>
            <w:gridSpan w:val="4"/>
            <w:shd w:val="clear" w:color="auto" w:fill="auto"/>
            <w:noWrap/>
            <w:vAlign w:val="center"/>
          </w:tcPr>
          <w:p w14:paraId="5594C2BA" w14:textId="77777777" w:rsidR="00863344" w:rsidRPr="00EF01B3" w:rsidRDefault="00863344" w:rsidP="008940A0">
            <w:pPr>
              <w:spacing w:after="0" w:line="240" w:lineRule="auto"/>
              <w:rPr>
                <w:rFonts w:cs="Arial"/>
                <w:b/>
                <w:sz w:val="20"/>
                <w:szCs w:val="18"/>
              </w:rPr>
            </w:pPr>
          </w:p>
        </w:tc>
      </w:tr>
      <w:tr w:rsidR="00863344" w:rsidRPr="001C1F58" w14:paraId="2186749C" w14:textId="77777777" w:rsidTr="00903C41">
        <w:trPr>
          <w:trHeight w:val="184"/>
          <w:jc w:val="center"/>
        </w:trPr>
        <w:tc>
          <w:tcPr>
            <w:tcW w:w="3813" w:type="dxa"/>
            <w:gridSpan w:val="3"/>
            <w:shd w:val="clear" w:color="auto" w:fill="D9E2F3" w:themeFill="accent1" w:themeFillTint="33"/>
            <w:vAlign w:val="center"/>
          </w:tcPr>
          <w:p w14:paraId="74A6DD48" w14:textId="318981C5" w:rsidR="00863344" w:rsidRPr="00903C41" w:rsidRDefault="00863344" w:rsidP="008940A0">
            <w:pPr>
              <w:spacing w:after="0" w:line="240" w:lineRule="auto"/>
              <w:rPr>
                <w:rFonts w:cs="Arial"/>
                <w:sz w:val="19"/>
                <w:szCs w:val="19"/>
              </w:rPr>
            </w:pPr>
            <w:r w:rsidRPr="00903C41">
              <w:rPr>
                <w:rFonts w:cs="Arial"/>
                <w:b/>
                <w:bCs/>
                <w:sz w:val="19"/>
                <w:szCs w:val="19"/>
              </w:rPr>
              <w:t>výše obratu v Kč za poslední uzavřené úč</w:t>
            </w:r>
            <w:r w:rsidR="00903C41" w:rsidRPr="00903C41">
              <w:rPr>
                <w:rFonts w:cs="Arial"/>
                <w:b/>
                <w:bCs/>
                <w:sz w:val="19"/>
                <w:szCs w:val="19"/>
              </w:rPr>
              <w:t>.</w:t>
            </w:r>
            <w:r w:rsidRPr="00903C41">
              <w:rPr>
                <w:rFonts w:cs="Arial"/>
                <w:b/>
                <w:bCs/>
                <w:sz w:val="19"/>
                <w:szCs w:val="19"/>
              </w:rPr>
              <w:t xml:space="preserve"> období</w:t>
            </w:r>
            <w:r w:rsidRPr="00903C41">
              <w:rPr>
                <w:rFonts w:cs="Arial"/>
                <w:sz w:val="19"/>
                <w:szCs w:val="19"/>
              </w:rPr>
              <w:t xml:space="preserve"> </w:t>
            </w:r>
            <w:r w:rsidRPr="00903C41">
              <w:rPr>
                <w:rFonts w:cs="Arial"/>
                <w:sz w:val="16"/>
                <w:szCs w:val="16"/>
              </w:rPr>
              <w:t>(včetně partnerských a propojených podniků)</w:t>
            </w:r>
          </w:p>
        </w:tc>
        <w:tc>
          <w:tcPr>
            <w:tcW w:w="6662" w:type="dxa"/>
            <w:gridSpan w:val="4"/>
            <w:shd w:val="clear" w:color="auto" w:fill="auto"/>
            <w:noWrap/>
            <w:vAlign w:val="center"/>
          </w:tcPr>
          <w:p w14:paraId="4083F623" w14:textId="77777777" w:rsidR="00863344" w:rsidRPr="00EF01B3" w:rsidRDefault="00863344" w:rsidP="008940A0">
            <w:pPr>
              <w:spacing w:after="0" w:line="240" w:lineRule="auto"/>
              <w:rPr>
                <w:rFonts w:cs="Arial"/>
                <w:b/>
                <w:sz w:val="20"/>
                <w:szCs w:val="18"/>
              </w:rPr>
            </w:pPr>
          </w:p>
        </w:tc>
      </w:tr>
      <w:tr w:rsidR="0023711E" w:rsidRPr="001C1F58" w14:paraId="2F285846" w14:textId="77777777" w:rsidTr="00903C41">
        <w:trPr>
          <w:trHeight w:val="75"/>
          <w:jc w:val="center"/>
        </w:trPr>
        <w:tc>
          <w:tcPr>
            <w:tcW w:w="10475" w:type="dxa"/>
            <w:gridSpan w:val="7"/>
            <w:shd w:val="clear" w:color="auto" w:fill="B4C6E7" w:themeFill="accent1" w:themeFillTint="66"/>
            <w:vAlign w:val="center"/>
          </w:tcPr>
          <w:p w14:paraId="303CFFA6" w14:textId="390AD305" w:rsidR="0023711E" w:rsidRPr="001C1F58" w:rsidRDefault="00863344" w:rsidP="00863344">
            <w:pPr>
              <w:spacing w:after="0" w:line="240" w:lineRule="auto"/>
              <w:jc w:val="center"/>
              <w:rPr>
                <w:rFonts w:cs="Arial"/>
                <w:b/>
                <w:szCs w:val="20"/>
              </w:rPr>
            </w:pPr>
            <w:r w:rsidRPr="001C1F58">
              <w:rPr>
                <w:rFonts w:cs="Arial"/>
                <w:b/>
                <w:bCs/>
                <w:szCs w:val="20"/>
              </w:rPr>
              <w:t>INFORMACE O PROJEKTU</w:t>
            </w:r>
          </w:p>
        </w:tc>
      </w:tr>
      <w:tr w:rsidR="00863344" w:rsidRPr="001C1F58" w14:paraId="20A9F85C" w14:textId="77777777" w:rsidTr="00903C41">
        <w:trPr>
          <w:trHeight w:val="258"/>
          <w:jc w:val="center"/>
        </w:trPr>
        <w:tc>
          <w:tcPr>
            <w:tcW w:w="5514" w:type="dxa"/>
            <w:gridSpan w:val="4"/>
            <w:shd w:val="clear" w:color="auto" w:fill="E5EBF7"/>
            <w:noWrap/>
            <w:vAlign w:val="center"/>
          </w:tcPr>
          <w:p w14:paraId="09D5ACDF" w14:textId="50C9CA0A" w:rsidR="00863344" w:rsidRPr="00EB1B48" w:rsidRDefault="00863344" w:rsidP="008940A0">
            <w:pPr>
              <w:spacing w:after="0" w:line="240" w:lineRule="auto"/>
              <w:rPr>
                <w:rFonts w:cs="Arial"/>
                <w:b/>
                <w:bCs/>
                <w:sz w:val="20"/>
                <w:szCs w:val="18"/>
              </w:rPr>
            </w:pPr>
            <w:r w:rsidRPr="00EB1B48">
              <w:rPr>
                <w:rFonts w:cs="Arial"/>
                <w:b/>
                <w:bCs/>
                <w:sz w:val="20"/>
                <w:szCs w:val="18"/>
              </w:rPr>
              <w:t>CZ-NACE projektu</w:t>
            </w:r>
          </w:p>
        </w:tc>
        <w:tc>
          <w:tcPr>
            <w:tcW w:w="4961" w:type="dxa"/>
            <w:gridSpan w:val="3"/>
            <w:shd w:val="clear" w:color="auto" w:fill="auto"/>
            <w:noWrap/>
            <w:vAlign w:val="center"/>
          </w:tcPr>
          <w:p w14:paraId="65559E62" w14:textId="77777777" w:rsidR="00863344" w:rsidRPr="00EF01B3" w:rsidRDefault="00863344" w:rsidP="008940A0">
            <w:pPr>
              <w:spacing w:after="0" w:line="240" w:lineRule="auto"/>
              <w:rPr>
                <w:rFonts w:cs="Arial"/>
                <w:b/>
                <w:sz w:val="20"/>
                <w:szCs w:val="20"/>
              </w:rPr>
            </w:pPr>
          </w:p>
        </w:tc>
      </w:tr>
      <w:tr w:rsidR="00863344" w:rsidRPr="001C1F58" w14:paraId="214EE96D" w14:textId="77777777" w:rsidTr="00903C41">
        <w:trPr>
          <w:trHeight w:val="525"/>
          <w:jc w:val="center"/>
        </w:trPr>
        <w:tc>
          <w:tcPr>
            <w:tcW w:w="5514" w:type="dxa"/>
            <w:gridSpan w:val="4"/>
            <w:shd w:val="clear" w:color="auto" w:fill="E5EBF7"/>
            <w:noWrap/>
            <w:vAlign w:val="center"/>
            <w:hideMark/>
          </w:tcPr>
          <w:p w14:paraId="44A46308" w14:textId="74978E12" w:rsidR="00863344" w:rsidRPr="00A77A4F" w:rsidRDefault="00863344" w:rsidP="008940A0">
            <w:pPr>
              <w:spacing w:after="0" w:line="240" w:lineRule="auto"/>
              <w:rPr>
                <w:rFonts w:cs="Arial"/>
                <w:sz w:val="20"/>
                <w:szCs w:val="18"/>
              </w:rPr>
            </w:pPr>
            <w:r w:rsidRPr="00EB1B48">
              <w:rPr>
                <w:rFonts w:cs="Arial"/>
                <w:b/>
                <w:bCs/>
                <w:sz w:val="20"/>
                <w:szCs w:val="18"/>
              </w:rPr>
              <w:t>popis projektu</w:t>
            </w:r>
            <w:r w:rsidRPr="00A77A4F" w:rsidDel="0023690F">
              <w:rPr>
                <w:rFonts w:cs="Arial"/>
                <w:sz w:val="20"/>
                <w:szCs w:val="18"/>
              </w:rPr>
              <w:t xml:space="preserve"> </w:t>
            </w:r>
            <w:r w:rsidRPr="00903C41">
              <w:rPr>
                <w:rFonts w:cs="Arial"/>
                <w:sz w:val="19"/>
                <w:szCs w:val="19"/>
              </w:rPr>
              <w:t>– pořizovaný dlouhodobý hmotný majetek (např. technologie a infrastruktura), dlouhodobý nehmotný majetek (software) nebo služby (např. web, cloud, online prvky)</w:t>
            </w:r>
          </w:p>
        </w:tc>
        <w:tc>
          <w:tcPr>
            <w:tcW w:w="4961" w:type="dxa"/>
            <w:gridSpan w:val="3"/>
            <w:shd w:val="clear" w:color="auto" w:fill="auto"/>
            <w:noWrap/>
            <w:vAlign w:val="center"/>
            <w:hideMark/>
          </w:tcPr>
          <w:p w14:paraId="7177F069" w14:textId="77777777" w:rsidR="00863344" w:rsidRPr="00EF01B3" w:rsidRDefault="00863344" w:rsidP="008940A0">
            <w:pPr>
              <w:spacing w:after="0" w:line="240" w:lineRule="auto"/>
              <w:rPr>
                <w:rFonts w:cs="Arial"/>
                <w:b/>
                <w:sz w:val="20"/>
                <w:szCs w:val="20"/>
              </w:rPr>
            </w:pPr>
            <w:r w:rsidRPr="00EF01B3">
              <w:rPr>
                <w:rFonts w:cs="Arial"/>
                <w:b/>
                <w:sz w:val="20"/>
                <w:szCs w:val="20"/>
              </w:rPr>
              <w:t> </w:t>
            </w:r>
          </w:p>
        </w:tc>
      </w:tr>
      <w:tr w:rsidR="00863344" w:rsidRPr="001C1F58" w14:paraId="58EAD1C3" w14:textId="77777777" w:rsidTr="00903C41">
        <w:trPr>
          <w:trHeight w:val="561"/>
          <w:jc w:val="center"/>
        </w:trPr>
        <w:tc>
          <w:tcPr>
            <w:tcW w:w="5514" w:type="dxa"/>
            <w:gridSpan w:val="4"/>
            <w:shd w:val="clear" w:color="auto" w:fill="E5EBF7"/>
            <w:noWrap/>
            <w:vAlign w:val="center"/>
          </w:tcPr>
          <w:p w14:paraId="324D1DC6" w14:textId="070E24B2" w:rsidR="00863344" w:rsidRPr="00A77A4F" w:rsidRDefault="00863344" w:rsidP="008940A0">
            <w:pPr>
              <w:spacing w:after="0" w:line="240" w:lineRule="auto"/>
              <w:rPr>
                <w:rFonts w:cs="Arial"/>
                <w:sz w:val="20"/>
                <w:szCs w:val="18"/>
              </w:rPr>
            </w:pPr>
            <w:r w:rsidRPr="00EB1B48">
              <w:rPr>
                <w:rFonts w:cs="Arial"/>
                <w:b/>
                <w:bCs/>
                <w:sz w:val="20"/>
                <w:szCs w:val="18"/>
              </w:rPr>
              <w:t>popis systémové integrace technologií</w:t>
            </w:r>
            <w:r>
              <w:rPr>
                <w:rFonts w:cs="Arial"/>
                <w:sz w:val="20"/>
                <w:szCs w:val="18"/>
              </w:rPr>
              <w:t xml:space="preserve"> </w:t>
            </w:r>
            <w:r w:rsidRPr="00903C41">
              <w:rPr>
                <w:rFonts w:cs="Arial"/>
                <w:sz w:val="19"/>
                <w:szCs w:val="19"/>
              </w:rPr>
              <w:t>– jakým způsobem dosáhnete datové integrace, a zda se jedná o integraci mezi pořizovanými a stávajícími technologiemi nebo pouze mezi pořizovanými</w:t>
            </w:r>
          </w:p>
        </w:tc>
        <w:tc>
          <w:tcPr>
            <w:tcW w:w="4961" w:type="dxa"/>
            <w:gridSpan w:val="3"/>
            <w:shd w:val="clear" w:color="auto" w:fill="auto"/>
            <w:noWrap/>
            <w:vAlign w:val="center"/>
          </w:tcPr>
          <w:p w14:paraId="537C0C25" w14:textId="77777777" w:rsidR="00863344" w:rsidRPr="00EF01B3" w:rsidRDefault="00863344" w:rsidP="008940A0">
            <w:pPr>
              <w:spacing w:after="0" w:line="240" w:lineRule="auto"/>
              <w:rPr>
                <w:rFonts w:cs="Arial"/>
                <w:b/>
                <w:sz w:val="20"/>
                <w:szCs w:val="20"/>
              </w:rPr>
            </w:pPr>
          </w:p>
        </w:tc>
      </w:tr>
      <w:tr w:rsidR="00C56DDB" w:rsidRPr="001C1F58" w14:paraId="52F00C34" w14:textId="77777777" w:rsidTr="00903C41">
        <w:trPr>
          <w:trHeight w:val="320"/>
          <w:jc w:val="center"/>
        </w:trPr>
        <w:tc>
          <w:tcPr>
            <w:tcW w:w="10475" w:type="dxa"/>
            <w:gridSpan w:val="7"/>
            <w:shd w:val="clear" w:color="auto" w:fill="E5EBF7"/>
            <w:noWrap/>
            <w:vAlign w:val="center"/>
          </w:tcPr>
          <w:p w14:paraId="6DB3533B" w14:textId="77777777" w:rsidR="00C56DDB" w:rsidRPr="00903C41" w:rsidRDefault="00C56DDB" w:rsidP="00347D98">
            <w:pPr>
              <w:spacing w:after="0" w:line="240" w:lineRule="auto"/>
              <w:rPr>
                <w:rFonts w:cs="Arial"/>
                <w:sz w:val="19"/>
                <w:szCs w:val="19"/>
              </w:rPr>
            </w:pPr>
            <w:r w:rsidRPr="00EB1B48">
              <w:rPr>
                <w:rFonts w:cs="Arial"/>
                <w:b/>
                <w:bCs/>
                <w:sz w:val="20"/>
                <w:szCs w:val="18"/>
              </w:rPr>
              <w:t>přínos projektu</w:t>
            </w:r>
            <w:r>
              <w:rPr>
                <w:rFonts w:cs="Arial"/>
                <w:sz w:val="20"/>
                <w:szCs w:val="18"/>
              </w:rPr>
              <w:t xml:space="preserve"> </w:t>
            </w:r>
            <w:r w:rsidRPr="00903C41">
              <w:rPr>
                <w:rFonts w:cs="Arial"/>
                <w:sz w:val="19"/>
                <w:szCs w:val="19"/>
              </w:rPr>
              <w:t xml:space="preserve">– popište faktické přínosy realizace projektu a jeho věcné zacílení. </w:t>
            </w:r>
          </w:p>
          <w:p w14:paraId="79D3F1CC" w14:textId="398E78F0" w:rsidR="00C56DDB" w:rsidRPr="00EF01B3" w:rsidRDefault="00903C41" w:rsidP="008940A0">
            <w:pPr>
              <w:spacing w:after="0" w:line="240" w:lineRule="auto"/>
              <w:rPr>
                <w:rFonts w:cs="Arial"/>
                <w:b/>
                <w:sz w:val="20"/>
                <w:szCs w:val="20"/>
              </w:rPr>
            </w:pPr>
            <w:r w:rsidRPr="00903C41">
              <w:rPr>
                <w:rFonts w:cs="Arial"/>
                <w:sz w:val="19"/>
                <w:szCs w:val="19"/>
              </w:rPr>
              <w:t>R</w:t>
            </w:r>
            <w:r w:rsidR="00C56DDB" w:rsidRPr="00903C41">
              <w:rPr>
                <w:rFonts w:cs="Arial"/>
                <w:sz w:val="19"/>
                <w:szCs w:val="19"/>
              </w:rPr>
              <w:t>ealizací projektu dojde k naplnění minimálně jedné oblasti z níže uvedených a.-c.</w:t>
            </w:r>
            <w:r w:rsidR="00C56DDB">
              <w:t xml:space="preserve"> </w:t>
            </w:r>
          </w:p>
        </w:tc>
      </w:tr>
      <w:tr w:rsidR="00863344" w:rsidRPr="001C1F58" w14:paraId="32BDEAE9" w14:textId="77777777" w:rsidTr="00903C41">
        <w:trPr>
          <w:trHeight w:val="525"/>
          <w:jc w:val="center"/>
        </w:trPr>
        <w:tc>
          <w:tcPr>
            <w:tcW w:w="311" w:type="dxa"/>
            <w:shd w:val="clear" w:color="auto" w:fill="E5EBF7"/>
            <w:noWrap/>
            <w:vAlign w:val="center"/>
          </w:tcPr>
          <w:p w14:paraId="75EAA29D" w14:textId="0F8F863D" w:rsidR="00863344" w:rsidRPr="00EB1B48" w:rsidRDefault="00863344" w:rsidP="00EB1B48">
            <w:pPr>
              <w:spacing w:after="0" w:line="240" w:lineRule="auto"/>
              <w:rPr>
                <w:rFonts w:cs="Arial"/>
                <w:sz w:val="18"/>
                <w:szCs w:val="16"/>
              </w:rPr>
            </w:pPr>
            <w:r w:rsidRPr="00EB1B48">
              <w:rPr>
                <w:rFonts w:cs="Arial"/>
                <w:sz w:val="18"/>
                <w:szCs w:val="16"/>
              </w:rPr>
              <w:t>a</w:t>
            </w:r>
          </w:p>
        </w:tc>
        <w:tc>
          <w:tcPr>
            <w:tcW w:w="5203" w:type="dxa"/>
            <w:gridSpan w:val="3"/>
            <w:shd w:val="clear" w:color="auto" w:fill="E5EBF7"/>
            <w:vAlign w:val="center"/>
          </w:tcPr>
          <w:p w14:paraId="02301D3D" w14:textId="7A6D6239" w:rsidR="00863344" w:rsidRPr="00EB1B48" w:rsidRDefault="00863344" w:rsidP="00EB1B48">
            <w:pPr>
              <w:spacing w:after="0" w:line="240" w:lineRule="auto"/>
              <w:rPr>
                <w:rFonts w:cs="Arial"/>
                <w:sz w:val="20"/>
                <w:szCs w:val="18"/>
              </w:rPr>
            </w:pPr>
            <w:r w:rsidRPr="00EB1B48">
              <w:rPr>
                <w:rFonts w:cs="Arial"/>
                <w:sz w:val="20"/>
                <w:szCs w:val="18"/>
                <w:u w:val="single"/>
              </w:rPr>
              <w:t>Robotizace</w:t>
            </w:r>
            <w:r w:rsidRPr="00EB1B48">
              <w:rPr>
                <w:rFonts w:cs="Arial"/>
                <w:sz w:val="20"/>
                <w:szCs w:val="18"/>
              </w:rPr>
              <w:t xml:space="preserve"> </w:t>
            </w:r>
            <w:r w:rsidRPr="00903C41">
              <w:rPr>
                <w:rFonts w:cs="Arial"/>
                <w:sz w:val="19"/>
                <w:szCs w:val="19"/>
              </w:rPr>
              <w:t>– fyzický úkon člověka, který neslouží přímo k výrobě, bude nahrazen fyzickým úkonem stroje (např. pohyby výrobků, obrobků nebo materiálů, výměna nástrojů, regulace ventilů potrubí plynů či kapalin atp.)</w:t>
            </w:r>
            <w:r w:rsidRPr="00EB1B48">
              <w:rPr>
                <w:rFonts w:cs="Arial"/>
                <w:sz w:val="20"/>
                <w:szCs w:val="18"/>
              </w:rPr>
              <w:t xml:space="preserve"> </w:t>
            </w:r>
          </w:p>
          <w:p w14:paraId="238CD276" w14:textId="77777777" w:rsidR="00863344" w:rsidRDefault="00863344" w:rsidP="00EB1B48">
            <w:pPr>
              <w:spacing w:after="0" w:line="240" w:lineRule="auto"/>
              <w:rPr>
                <w:rFonts w:cs="Arial"/>
                <w:sz w:val="20"/>
                <w:szCs w:val="18"/>
              </w:rPr>
            </w:pPr>
            <w:r w:rsidRPr="00EB1B48">
              <w:rPr>
                <w:rFonts w:cs="Arial"/>
                <w:sz w:val="20"/>
                <w:szCs w:val="18"/>
                <w:u w:val="single"/>
              </w:rPr>
              <w:t>Automatizace</w:t>
            </w:r>
            <w:r w:rsidRPr="00EB1B48">
              <w:rPr>
                <w:rFonts w:cs="Arial"/>
                <w:sz w:val="20"/>
                <w:szCs w:val="18"/>
              </w:rPr>
              <w:t xml:space="preserve"> </w:t>
            </w:r>
            <w:r w:rsidRPr="00903C41">
              <w:rPr>
                <w:rFonts w:cs="Arial"/>
                <w:sz w:val="19"/>
                <w:szCs w:val="19"/>
              </w:rPr>
              <w:t>– úsudek člověka bude nahrazen úsudkem SW (např. spuštění, zastavení či přerušení operace, kalkulace ceny zakázky dle času a/nebo materiálu, výpočet mzdy na základě odpracovaného času, detekce chyby/zmetku, vyhodnocení fyzikálních veličin atp.)</w:t>
            </w:r>
            <w:r w:rsidRPr="00EB1B48">
              <w:rPr>
                <w:rFonts w:cs="Arial"/>
                <w:sz w:val="20"/>
                <w:szCs w:val="18"/>
              </w:rPr>
              <w:t xml:space="preserve"> </w:t>
            </w:r>
          </w:p>
          <w:p w14:paraId="43CB372F" w14:textId="5432BB11" w:rsidR="00863344" w:rsidRDefault="00863344" w:rsidP="00EB1B48">
            <w:pPr>
              <w:spacing w:after="0" w:line="240" w:lineRule="auto"/>
              <w:rPr>
                <w:rFonts w:cs="Arial"/>
                <w:sz w:val="20"/>
                <w:szCs w:val="18"/>
              </w:rPr>
            </w:pPr>
            <w:r w:rsidRPr="00EB1B48">
              <w:rPr>
                <w:rFonts w:cs="Arial"/>
                <w:sz w:val="20"/>
                <w:szCs w:val="18"/>
                <w:u w:val="single"/>
              </w:rPr>
              <w:t>Digitalizace</w:t>
            </w:r>
            <w:r w:rsidRPr="00EB1B48">
              <w:rPr>
                <w:rFonts w:cs="Arial"/>
                <w:sz w:val="20"/>
                <w:szCs w:val="18"/>
              </w:rPr>
              <w:t xml:space="preserve"> </w:t>
            </w:r>
            <w:r w:rsidRPr="00903C41">
              <w:rPr>
                <w:rFonts w:cs="Arial"/>
                <w:sz w:val="19"/>
                <w:szCs w:val="19"/>
              </w:rPr>
              <w:t>– výrobek bude vyvíjen v CAD/CAM, skladové hospodářství a zásoby budou systémově evidovány, EDI, bude implementován podnikový IS (např. ERP, MES, APS, WMS apod.)</w:t>
            </w:r>
            <w:r w:rsidRPr="00EB1B48">
              <w:rPr>
                <w:rFonts w:cs="Arial"/>
                <w:sz w:val="20"/>
                <w:szCs w:val="18"/>
              </w:rPr>
              <w:t xml:space="preserve"> </w:t>
            </w:r>
          </w:p>
        </w:tc>
        <w:tc>
          <w:tcPr>
            <w:tcW w:w="4961" w:type="dxa"/>
            <w:gridSpan w:val="3"/>
            <w:shd w:val="clear" w:color="auto" w:fill="auto"/>
            <w:noWrap/>
            <w:vAlign w:val="center"/>
          </w:tcPr>
          <w:p w14:paraId="6610EF6C" w14:textId="77777777" w:rsidR="00863344" w:rsidRPr="00EF01B3" w:rsidRDefault="00863344" w:rsidP="00EB1B48">
            <w:pPr>
              <w:spacing w:after="0" w:line="240" w:lineRule="auto"/>
              <w:rPr>
                <w:rFonts w:cs="Arial"/>
                <w:b/>
                <w:sz w:val="20"/>
                <w:szCs w:val="20"/>
              </w:rPr>
            </w:pPr>
          </w:p>
        </w:tc>
      </w:tr>
      <w:tr w:rsidR="00863344" w:rsidRPr="001C1F58" w14:paraId="02408984" w14:textId="77777777" w:rsidTr="00903C41">
        <w:trPr>
          <w:trHeight w:val="525"/>
          <w:jc w:val="center"/>
        </w:trPr>
        <w:tc>
          <w:tcPr>
            <w:tcW w:w="311" w:type="dxa"/>
            <w:shd w:val="clear" w:color="auto" w:fill="E5EBF7"/>
            <w:noWrap/>
            <w:vAlign w:val="center"/>
          </w:tcPr>
          <w:p w14:paraId="2F4081FE" w14:textId="2B63099E" w:rsidR="00863344" w:rsidRPr="00EB1B48" w:rsidRDefault="00863344" w:rsidP="00EB1B48">
            <w:pPr>
              <w:spacing w:after="0" w:line="240" w:lineRule="auto"/>
              <w:rPr>
                <w:rFonts w:cs="Arial"/>
                <w:sz w:val="18"/>
                <w:szCs w:val="16"/>
              </w:rPr>
            </w:pPr>
            <w:r w:rsidRPr="00EB1B48">
              <w:rPr>
                <w:rFonts w:cs="Arial"/>
                <w:sz w:val="18"/>
                <w:szCs w:val="16"/>
              </w:rPr>
              <w:t>b</w:t>
            </w:r>
          </w:p>
        </w:tc>
        <w:tc>
          <w:tcPr>
            <w:tcW w:w="5203" w:type="dxa"/>
            <w:gridSpan w:val="3"/>
            <w:shd w:val="clear" w:color="auto" w:fill="E5EBF7"/>
            <w:vAlign w:val="center"/>
          </w:tcPr>
          <w:p w14:paraId="05D0470E" w14:textId="77777777" w:rsidR="00863344" w:rsidRDefault="00863344" w:rsidP="00EB1B48">
            <w:pPr>
              <w:spacing w:after="0" w:line="240" w:lineRule="auto"/>
              <w:rPr>
                <w:rFonts w:cs="Arial"/>
                <w:sz w:val="20"/>
                <w:szCs w:val="18"/>
              </w:rPr>
            </w:pPr>
            <w:r w:rsidRPr="00EB1B48">
              <w:rPr>
                <w:rFonts w:cs="Arial"/>
                <w:sz w:val="20"/>
                <w:szCs w:val="18"/>
                <w:u w:val="single"/>
              </w:rPr>
              <w:t>E-shop</w:t>
            </w:r>
            <w:r w:rsidRPr="00EB1B48">
              <w:rPr>
                <w:rFonts w:cs="Arial"/>
                <w:sz w:val="20"/>
                <w:szCs w:val="18"/>
              </w:rPr>
              <w:t xml:space="preserve"> </w:t>
            </w:r>
            <w:r w:rsidRPr="00903C41">
              <w:rPr>
                <w:rFonts w:cs="Arial"/>
                <w:sz w:val="19"/>
                <w:szCs w:val="19"/>
              </w:rPr>
              <w:t>– webové stránky a obchod budou integrovány se skladovým hospodářstvím, systémem plánování výroby atp. (např. čas dodání a další)</w:t>
            </w:r>
            <w:r w:rsidRPr="00EB1B48">
              <w:rPr>
                <w:rFonts w:cs="Arial"/>
                <w:sz w:val="20"/>
                <w:szCs w:val="18"/>
              </w:rPr>
              <w:t xml:space="preserve"> </w:t>
            </w:r>
          </w:p>
          <w:p w14:paraId="62C6058E" w14:textId="0989C827" w:rsidR="00863344" w:rsidRPr="00EB1B48" w:rsidRDefault="00863344" w:rsidP="00EB1B48">
            <w:pPr>
              <w:spacing w:after="0" w:line="240" w:lineRule="auto"/>
              <w:rPr>
                <w:rFonts w:cs="Arial"/>
                <w:sz w:val="20"/>
                <w:szCs w:val="18"/>
              </w:rPr>
            </w:pPr>
            <w:r w:rsidRPr="00EB1B48">
              <w:rPr>
                <w:rFonts w:cs="Arial"/>
                <w:sz w:val="20"/>
                <w:szCs w:val="18"/>
                <w:u w:val="single"/>
              </w:rPr>
              <w:t>Cloud computing</w:t>
            </w:r>
            <w:r w:rsidRPr="00EB1B48">
              <w:rPr>
                <w:rFonts w:cs="Arial"/>
                <w:sz w:val="20"/>
                <w:szCs w:val="18"/>
              </w:rPr>
              <w:t xml:space="preserve"> </w:t>
            </w:r>
            <w:r w:rsidRPr="00903C41">
              <w:rPr>
                <w:rFonts w:cs="Arial"/>
                <w:sz w:val="19"/>
                <w:szCs w:val="19"/>
              </w:rPr>
              <w:t>– žadatel využije služby či programy poskytované na serverech dostupných vzdáleným přístupem z internetu – dočasné/jednorázové licence (např. 3D vizualizace</w:t>
            </w:r>
            <w:r w:rsidRPr="00EB1B48">
              <w:rPr>
                <w:rFonts w:cs="Arial"/>
                <w:sz w:val="20"/>
                <w:szCs w:val="18"/>
              </w:rPr>
              <w:t xml:space="preserve"> </w:t>
            </w:r>
            <w:r w:rsidRPr="00903C41">
              <w:rPr>
                <w:rFonts w:cs="Arial"/>
                <w:sz w:val="19"/>
                <w:szCs w:val="19"/>
              </w:rPr>
              <w:lastRenderedPageBreak/>
              <w:t>produktů, pronájem výpočetního výkonu, vzdálené cloudové servery, dočasná licence CAD atp.)</w:t>
            </w:r>
            <w:r w:rsidRPr="00EB1B48">
              <w:rPr>
                <w:rFonts w:cs="Arial"/>
                <w:sz w:val="20"/>
                <w:szCs w:val="18"/>
              </w:rPr>
              <w:t xml:space="preserve"> </w:t>
            </w:r>
          </w:p>
        </w:tc>
        <w:tc>
          <w:tcPr>
            <w:tcW w:w="4961" w:type="dxa"/>
            <w:gridSpan w:val="3"/>
            <w:shd w:val="clear" w:color="auto" w:fill="auto"/>
            <w:noWrap/>
            <w:vAlign w:val="center"/>
          </w:tcPr>
          <w:p w14:paraId="61CFF6EB" w14:textId="77777777" w:rsidR="00863344" w:rsidRPr="00EF01B3" w:rsidRDefault="00863344" w:rsidP="00EB1B48">
            <w:pPr>
              <w:spacing w:after="0" w:line="240" w:lineRule="auto"/>
              <w:rPr>
                <w:rFonts w:cs="Arial"/>
                <w:b/>
                <w:sz w:val="20"/>
                <w:szCs w:val="20"/>
              </w:rPr>
            </w:pPr>
          </w:p>
        </w:tc>
      </w:tr>
      <w:tr w:rsidR="00863344" w:rsidRPr="001C1F58" w14:paraId="551CDA7D" w14:textId="77777777" w:rsidTr="00903C41">
        <w:trPr>
          <w:trHeight w:val="525"/>
          <w:jc w:val="center"/>
        </w:trPr>
        <w:tc>
          <w:tcPr>
            <w:tcW w:w="311" w:type="dxa"/>
            <w:shd w:val="clear" w:color="auto" w:fill="E5EBF7"/>
            <w:noWrap/>
            <w:vAlign w:val="center"/>
          </w:tcPr>
          <w:p w14:paraId="2C1BF541" w14:textId="5D88CC33" w:rsidR="00863344" w:rsidRPr="00EB1B48" w:rsidRDefault="00863344" w:rsidP="00EB1B48">
            <w:pPr>
              <w:spacing w:after="0" w:line="240" w:lineRule="auto"/>
              <w:rPr>
                <w:rFonts w:cs="Arial"/>
                <w:sz w:val="20"/>
                <w:szCs w:val="18"/>
              </w:rPr>
            </w:pPr>
            <w:r w:rsidRPr="00EB1B48">
              <w:rPr>
                <w:rFonts w:cs="Arial"/>
                <w:sz w:val="18"/>
                <w:szCs w:val="16"/>
              </w:rPr>
              <w:t>c</w:t>
            </w:r>
          </w:p>
        </w:tc>
        <w:tc>
          <w:tcPr>
            <w:tcW w:w="5203" w:type="dxa"/>
            <w:gridSpan w:val="3"/>
            <w:shd w:val="clear" w:color="auto" w:fill="E5EBF7"/>
            <w:vAlign w:val="center"/>
          </w:tcPr>
          <w:p w14:paraId="3246D2DB" w14:textId="77777777" w:rsidR="00863344" w:rsidRPr="00BC50F6" w:rsidRDefault="00863344" w:rsidP="00BC50F6">
            <w:pPr>
              <w:spacing w:after="0" w:line="240" w:lineRule="auto"/>
              <w:rPr>
                <w:rFonts w:cs="Arial"/>
                <w:sz w:val="20"/>
                <w:szCs w:val="18"/>
              </w:rPr>
            </w:pPr>
            <w:r w:rsidRPr="00BC50F6">
              <w:rPr>
                <w:rFonts w:cs="Arial"/>
                <w:sz w:val="20"/>
                <w:szCs w:val="18"/>
                <w:u w:val="single"/>
              </w:rPr>
              <w:t>Komunikační infrastruktura</w:t>
            </w:r>
            <w:r w:rsidRPr="00BC50F6">
              <w:rPr>
                <w:rFonts w:cs="Arial"/>
                <w:sz w:val="20"/>
                <w:szCs w:val="18"/>
              </w:rPr>
              <w:t xml:space="preserve"> </w:t>
            </w:r>
            <w:r w:rsidRPr="00903C41">
              <w:rPr>
                <w:rFonts w:cs="Arial"/>
                <w:sz w:val="19"/>
                <w:szCs w:val="19"/>
              </w:rPr>
              <w:t>– budou instalována zařízení určená k přenosu dat (např. kabeláž, servery, komunikační převodníky mezi technologiemi a systémy, modemy, routery atp.)</w:t>
            </w:r>
            <w:r w:rsidRPr="00BC50F6">
              <w:rPr>
                <w:rFonts w:cs="Arial"/>
                <w:sz w:val="20"/>
                <w:szCs w:val="18"/>
              </w:rPr>
              <w:t xml:space="preserve"> </w:t>
            </w:r>
          </w:p>
          <w:p w14:paraId="7280B7FD" w14:textId="054B9C87" w:rsidR="00863344" w:rsidRPr="00BC50F6" w:rsidRDefault="00863344" w:rsidP="00BC50F6">
            <w:pPr>
              <w:spacing w:after="0" w:line="240" w:lineRule="auto"/>
              <w:rPr>
                <w:rFonts w:cs="Arial"/>
                <w:sz w:val="20"/>
                <w:szCs w:val="18"/>
              </w:rPr>
            </w:pPr>
            <w:r w:rsidRPr="00BC50F6">
              <w:rPr>
                <w:rFonts w:cs="Arial"/>
                <w:sz w:val="20"/>
                <w:szCs w:val="18"/>
                <w:u w:val="single"/>
              </w:rPr>
              <w:t>Identifikační infrastruktura</w:t>
            </w:r>
            <w:r w:rsidRPr="00EB1B48">
              <w:rPr>
                <w:rFonts w:cs="Arial"/>
                <w:sz w:val="20"/>
                <w:szCs w:val="18"/>
              </w:rPr>
              <w:t xml:space="preserve"> </w:t>
            </w:r>
            <w:r w:rsidRPr="00903C41">
              <w:rPr>
                <w:rFonts w:cs="Arial"/>
                <w:sz w:val="19"/>
                <w:szCs w:val="19"/>
              </w:rPr>
              <w:t>– budou implementovány prvky sloužící k identifikaci strojů, nástrojů, výrobků, materiálu či pracovníků (např. čárové/QR kódy, RFID, CCID, čtečky, tablety atp.)</w:t>
            </w:r>
            <w:r w:rsidRPr="00BC50F6">
              <w:rPr>
                <w:rFonts w:cs="Arial"/>
                <w:sz w:val="20"/>
                <w:szCs w:val="18"/>
              </w:rPr>
              <w:t xml:space="preserve"> </w:t>
            </w:r>
          </w:p>
          <w:p w14:paraId="729CE1EC" w14:textId="0193C56E" w:rsidR="00863344" w:rsidRPr="00EB1B48" w:rsidRDefault="00863344" w:rsidP="00BC50F6">
            <w:pPr>
              <w:spacing w:after="0" w:line="240" w:lineRule="auto"/>
              <w:rPr>
                <w:rFonts w:cs="Arial"/>
                <w:sz w:val="20"/>
                <w:szCs w:val="18"/>
              </w:rPr>
            </w:pPr>
            <w:r w:rsidRPr="00BC50F6">
              <w:rPr>
                <w:rFonts w:cs="Arial"/>
                <w:sz w:val="20"/>
                <w:szCs w:val="18"/>
                <w:u w:val="single"/>
              </w:rPr>
              <w:t>Výpočetní technika</w:t>
            </w:r>
            <w:r w:rsidRPr="00BC50F6">
              <w:rPr>
                <w:rFonts w:cs="Arial"/>
                <w:sz w:val="20"/>
                <w:szCs w:val="18"/>
              </w:rPr>
              <w:t xml:space="preserve"> </w:t>
            </w:r>
            <w:r w:rsidRPr="00903C41">
              <w:rPr>
                <w:rFonts w:cs="Arial"/>
                <w:sz w:val="19"/>
                <w:szCs w:val="19"/>
              </w:rPr>
              <w:t>– budou pořízena zařízení potřebná k bezvadnému provozu a implementaci SW, která jsou součástí projektu. Nejedná se o prostou obnovu majetku, pakliže je současné vybavení dostatečné pro provoz pořizovaných SW.</w:t>
            </w:r>
            <w:r>
              <w:t xml:space="preserve"> </w:t>
            </w:r>
          </w:p>
        </w:tc>
        <w:tc>
          <w:tcPr>
            <w:tcW w:w="4961" w:type="dxa"/>
            <w:gridSpan w:val="3"/>
            <w:shd w:val="clear" w:color="auto" w:fill="auto"/>
            <w:noWrap/>
            <w:vAlign w:val="center"/>
          </w:tcPr>
          <w:p w14:paraId="079408A8" w14:textId="77777777" w:rsidR="00863344" w:rsidRPr="00EF01B3" w:rsidRDefault="00863344" w:rsidP="00EB1B48">
            <w:pPr>
              <w:spacing w:after="0" w:line="240" w:lineRule="auto"/>
              <w:rPr>
                <w:rFonts w:cs="Arial"/>
                <w:b/>
                <w:sz w:val="20"/>
                <w:szCs w:val="20"/>
              </w:rPr>
            </w:pPr>
          </w:p>
        </w:tc>
      </w:tr>
      <w:tr w:rsidR="00863344" w:rsidRPr="001C1F58" w14:paraId="7D538126" w14:textId="77777777" w:rsidTr="00903C41">
        <w:trPr>
          <w:trHeight w:val="525"/>
          <w:jc w:val="center"/>
        </w:trPr>
        <w:tc>
          <w:tcPr>
            <w:tcW w:w="5514" w:type="dxa"/>
            <w:gridSpan w:val="4"/>
            <w:shd w:val="clear" w:color="auto" w:fill="E5EBF7"/>
            <w:vAlign w:val="center"/>
          </w:tcPr>
          <w:p w14:paraId="223E337D" w14:textId="1BFD36D7" w:rsidR="00863344" w:rsidRPr="00A77A4F" w:rsidRDefault="00863344" w:rsidP="00EB1B48">
            <w:pPr>
              <w:spacing w:after="0" w:line="240" w:lineRule="auto"/>
              <w:rPr>
                <w:rFonts w:cs="Arial"/>
                <w:sz w:val="20"/>
                <w:szCs w:val="18"/>
              </w:rPr>
            </w:pPr>
            <w:r w:rsidRPr="00C20DBF">
              <w:rPr>
                <w:rFonts w:cs="Arial"/>
                <w:b/>
                <w:bCs/>
                <w:sz w:val="20"/>
                <w:szCs w:val="18"/>
              </w:rPr>
              <w:t>naplnění podmínek výrazného posunu</w:t>
            </w:r>
            <w:r>
              <w:rPr>
                <w:rFonts w:cs="Arial"/>
                <w:sz w:val="20"/>
                <w:szCs w:val="18"/>
              </w:rPr>
              <w:t xml:space="preserve"> </w:t>
            </w:r>
            <w:r w:rsidRPr="00903C41">
              <w:rPr>
                <w:rFonts w:cs="Arial"/>
                <w:sz w:val="19"/>
                <w:szCs w:val="19"/>
              </w:rPr>
              <w:t>– popište, které z realizovaných oblastí ve smyslu přínosu projektu jsou pro podnik novým technologickým řešením, a které jsou rozšířením stávajících technologických řešení, přičemž popis musí obsahovat informace o tom, jaké funkcionality jsou nové a dosud v podniku nebyly zavedeny</w:t>
            </w:r>
          </w:p>
        </w:tc>
        <w:tc>
          <w:tcPr>
            <w:tcW w:w="4961" w:type="dxa"/>
            <w:gridSpan w:val="3"/>
            <w:shd w:val="clear" w:color="auto" w:fill="auto"/>
            <w:noWrap/>
            <w:vAlign w:val="center"/>
          </w:tcPr>
          <w:p w14:paraId="474A02A0" w14:textId="77777777" w:rsidR="00863344" w:rsidRPr="00EF01B3" w:rsidRDefault="00863344" w:rsidP="00EB1B48">
            <w:pPr>
              <w:spacing w:after="0" w:line="240" w:lineRule="auto"/>
              <w:rPr>
                <w:rFonts w:cs="Arial"/>
                <w:b/>
                <w:sz w:val="20"/>
                <w:szCs w:val="20"/>
              </w:rPr>
            </w:pPr>
          </w:p>
        </w:tc>
      </w:tr>
      <w:tr w:rsidR="00863344" w:rsidRPr="001C1F58" w14:paraId="1E29C8AC" w14:textId="77777777" w:rsidTr="00903C41">
        <w:trPr>
          <w:trHeight w:val="525"/>
          <w:jc w:val="center"/>
        </w:trPr>
        <w:tc>
          <w:tcPr>
            <w:tcW w:w="5514" w:type="dxa"/>
            <w:gridSpan w:val="4"/>
            <w:shd w:val="clear" w:color="auto" w:fill="E5EBF7"/>
            <w:vAlign w:val="center"/>
            <w:hideMark/>
          </w:tcPr>
          <w:p w14:paraId="018540B1" w14:textId="77777777" w:rsidR="00863344" w:rsidRPr="00C20DBF" w:rsidRDefault="00863344" w:rsidP="00EB1B48">
            <w:pPr>
              <w:spacing w:after="0" w:line="240" w:lineRule="auto"/>
              <w:rPr>
                <w:rFonts w:cs="Arial"/>
                <w:b/>
                <w:bCs/>
                <w:sz w:val="20"/>
                <w:szCs w:val="18"/>
              </w:rPr>
            </w:pPr>
            <w:r w:rsidRPr="00C20DBF">
              <w:rPr>
                <w:rFonts w:cs="Arial"/>
                <w:b/>
                <w:bCs/>
                <w:sz w:val="20"/>
                <w:szCs w:val="18"/>
              </w:rPr>
              <w:t xml:space="preserve">místo realizace projektu </w:t>
            </w:r>
          </w:p>
        </w:tc>
        <w:tc>
          <w:tcPr>
            <w:tcW w:w="4961" w:type="dxa"/>
            <w:gridSpan w:val="3"/>
            <w:shd w:val="clear" w:color="auto" w:fill="auto"/>
            <w:noWrap/>
            <w:vAlign w:val="center"/>
            <w:hideMark/>
          </w:tcPr>
          <w:p w14:paraId="700F8337" w14:textId="77777777" w:rsidR="00863344" w:rsidRPr="00EF01B3" w:rsidRDefault="00863344" w:rsidP="00EB1B48">
            <w:pPr>
              <w:spacing w:after="0" w:line="240" w:lineRule="auto"/>
              <w:rPr>
                <w:rFonts w:cs="Arial"/>
                <w:b/>
                <w:sz w:val="20"/>
                <w:szCs w:val="20"/>
              </w:rPr>
            </w:pPr>
            <w:r w:rsidRPr="00EF01B3">
              <w:rPr>
                <w:rFonts w:cs="Arial"/>
                <w:b/>
                <w:sz w:val="20"/>
                <w:szCs w:val="20"/>
              </w:rPr>
              <w:t> </w:t>
            </w:r>
          </w:p>
        </w:tc>
      </w:tr>
      <w:tr w:rsidR="00863344" w:rsidRPr="001C1F58" w14:paraId="147BCE6C" w14:textId="77777777" w:rsidTr="00903C41">
        <w:trPr>
          <w:trHeight w:val="340"/>
          <w:jc w:val="center"/>
        </w:trPr>
        <w:tc>
          <w:tcPr>
            <w:tcW w:w="5514" w:type="dxa"/>
            <w:gridSpan w:val="4"/>
            <w:shd w:val="clear" w:color="auto" w:fill="E5EBF7"/>
            <w:vAlign w:val="center"/>
            <w:hideMark/>
          </w:tcPr>
          <w:p w14:paraId="1C5081C1" w14:textId="77777777" w:rsidR="00863344" w:rsidRPr="00A77A4F" w:rsidRDefault="00863344" w:rsidP="00EB1B48">
            <w:pPr>
              <w:spacing w:after="0" w:line="240" w:lineRule="auto"/>
              <w:rPr>
                <w:rFonts w:cs="Arial"/>
                <w:sz w:val="20"/>
                <w:szCs w:val="18"/>
              </w:rPr>
            </w:pPr>
            <w:r w:rsidRPr="00C20DBF">
              <w:rPr>
                <w:rFonts w:cs="Arial"/>
                <w:b/>
                <w:bCs/>
                <w:sz w:val="20"/>
                <w:szCs w:val="18"/>
              </w:rPr>
              <w:t>předpokládané datum zahájení fyzické realizace projektu</w:t>
            </w:r>
            <w:r w:rsidRPr="00A77A4F">
              <w:rPr>
                <w:rFonts w:cs="Arial"/>
                <w:sz w:val="20"/>
                <w:szCs w:val="18"/>
              </w:rPr>
              <w:t xml:space="preserve"> </w:t>
            </w:r>
            <w:r w:rsidRPr="00903C41">
              <w:rPr>
                <w:rFonts w:cs="Arial"/>
                <w:sz w:val="19"/>
                <w:szCs w:val="19"/>
              </w:rPr>
              <w:t>(měsíc/rok)</w:t>
            </w:r>
          </w:p>
        </w:tc>
        <w:tc>
          <w:tcPr>
            <w:tcW w:w="4961" w:type="dxa"/>
            <w:gridSpan w:val="3"/>
            <w:shd w:val="clear" w:color="auto" w:fill="auto"/>
            <w:noWrap/>
            <w:vAlign w:val="center"/>
            <w:hideMark/>
          </w:tcPr>
          <w:p w14:paraId="578E9876" w14:textId="77777777" w:rsidR="00863344" w:rsidRPr="00EF01B3" w:rsidRDefault="00863344" w:rsidP="00EB1B48">
            <w:pPr>
              <w:spacing w:after="0" w:line="240" w:lineRule="auto"/>
              <w:rPr>
                <w:rFonts w:cs="Arial"/>
                <w:b/>
                <w:sz w:val="20"/>
                <w:szCs w:val="20"/>
              </w:rPr>
            </w:pPr>
            <w:r w:rsidRPr="00EF01B3">
              <w:rPr>
                <w:rFonts w:cs="Arial"/>
                <w:b/>
                <w:sz w:val="20"/>
                <w:szCs w:val="20"/>
              </w:rPr>
              <w:t> </w:t>
            </w:r>
          </w:p>
        </w:tc>
      </w:tr>
      <w:tr w:rsidR="00863344" w:rsidRPr="001C1F58" w14:paraId="49FF6A11" w14:textId="77777777" w:rsidTr="00903C41">
        <w:trPr>
          <w:trHeight w:val="290"/>
          <w:jc w:val="center"/>
        </w:trPr>
        <w:tc>
          <w:tcPr>
            <w:tcW w:w="5514" w:type="dxa"/>
            <w:gridSpan w:val="4"/>
            <w:shd w:val="clear" w:color="auto" w:fill="E5EBF7"/>
            <w:vAlign w:val="center"/>
            <w:hideMark/>
          </w:tcPr>
          <w:p w14:paraId="6CA52DFA" w14:textId="77777777" w:rsidR="00863344" w:rsidRPr="00A77A4F" w:rsidRDefault="00863344" w:rsidP="00EB1B48">
            <w:pPr>
              <w:spacing w:after="0" w:line="240" w:lineRule="auto"/>
              <w:rPr>
                <w:rFonts w:cs="Arial"/>
                <w:sz w:val="20"/>
                <w:szCs w:val="18"/>
              </w:rPr>
            </w:pPr>
            <w:r w:rsidRPr="00C20DBF">
              <w:rPr>
                <w:rFonts w:cs="Arial"/>
                <w:b/>
                <w:bCs/>
                <w:sz w:val="20"/>
                <w:szCs w:val="18"/>
              </w:rPr>
              <w:t>předpokládané datum ukončení fyzické realizace projektu</w:t>
            </w:r>
            <w:r w:rsidRPr="00A77A4F">
              <w:rPr>
                <w:rFonts w:cs="Arial"/>
                <w:sz w:val="20"/>
                <w:szCs w:val="18"/>
              </w:rPr>
              <w:t xml:space="preserve"> </w:t>
            </w:r>
            <w:r w:rsidRPr="00903C41">
              <w:rPr>
                <w:rFonts w:cs="Arial"/>
                <w:sz w:val="19"/>
                <w:szCs w:val="19"/>
              </w:rPr>
              <w:t>(měsíc/rok)</w:t>
            </w:r>
          </w:p>
        </w:tc>
        <w:tc>
          <w:tcPr>
            <w:tcW w:w="4961" w:type="dxa"/>
            <w:gridSpan w:val="3"/>
            <w:shd w:val="clear" w:color="auto" w:fill="auto"/>
            <w:noWrap/>
            <w:vAlign w:val="center"/>
            <w:hideMark/>
          </w:tcPr>
          <w:p w14:paraId="17E1BC3F" w14:textId="77777777" w:rsidR="00863344" w:rsidRPr="00EF01B3" w:rsidRDefault="00863344" w:rsidP="00EB1B48">
            <w:pPr>
              <w:spacing w:after="0" w:line="240" w:lineRule="auto"/>
              <w:rPr>
                <w:rFonts w:cs="Arial"/>
                <w:b/>
                <w:sz w:val="20"/>
                <w:szCs w:val="20"/>
              </w:rPr>
            </w:pPr>
            <w:r w:rsidRPr="00EF01B3">
              <w:rPr>
                <w:rFonts w:cs="Arial"/>
                <w:b/>
                <w:sz w:val="20"/>
                <w:szCs w:val="20"/>
              </w:rPr>
              <w:t> </w:t>
            </w:r>
          </w:p>
        </w:tc>
      </w:tr>
      <w:tr w:rsidR="00863344" w:rsidRPr="001C1F58" w14:paraId="156DCAA2" w14:textId="77777777" w:rsidTr="00903C41">
        <w:trPr>
          <w:trHeight w:val="382"/>
          <w:jc w:val="center"/>
        </w:trPr>
        <w:tc>
          <w:tcPr>
            <w:tcW w:w="5514" w:type="dxa"/>
            <w:gridSpan w:val="4"/>
            <w:shd w:val="clear" w:color="auto" w:fill="E5EBF7"/>
            <w:vAlign w:val="center"/>
          </w:tcPr>
          <w:p w14:paraId="7CA0B013" w14:textId="77777777" w:rsidR="00863344" w:rsidRPr="006149FF" w:rsidRDefault="00863344" w:rsidP="00EB1B48">
            <w:pPr>
              <w:spacing w:after="0" w:line="240" w:lineRule="auto"/>
              <w:rPr>
                <w:rFonts w:cs="Arial"/>
                <w:b/>
                <w:bCs/>
                <w:sz w:val="20"/>
                <w:szCs w:val="18"/>
              </w:rPr>
            </w:pPr>
            <w:r w:rsidRPr="006149FF">
              <w:rPr>
                <w:rFonts w:cs="Arial"/>
                <w:b/>
                <w:bCs/>
                <w:sz w:val="20"/>
                <w:szCs w:val="18"/>
              </w:rPr>
              <w:t xml:space="preserve">vazba projektu na projekty žadatele financované z dalších dotačních zdrojů </w:t>
            </w:r>
          </w:p>
        </w:tc>
        <w:tc>
          <w:tcPr>
            <w:tcW w:w="4961" w:type="dxa"/>
            <w:gridSpan w:val="3"/>
            <w:shd w:val="clear" w:color="auto" w:fill="auto"/>
            <w:noWrap/>
            <w:vAlign w:val="center"/>
          </w:tcPr>
          <w:p w14:paraId="3B8FC462" w14:textId="77777777" w:rsidR="00863344" w:rsidRPr="00EF01B3" w:rsidRDefault="00863344" w:rsidP="00EB1B48">
            <w:pPr>
              <w:spacing w:after="0" w:line="240" w:lineRule="auto"/>
              <w:rPr>
                <w:rFonts w:cs="Arial"/>
                <w:b/>
                <w:sz w:val="20"/>
                <w:szCs w:val="20"/>
              </w:rPr>
            </w:pPr>
          </w:p>
        </w:tc>
      </w:tr>
      <w:tr w:rsidR="00EB1B48" w:rsidRPr="001C1F58" w14:paraId="7E0FDE56" w14:textId="77777777" w:rsidTr="00903C41">
        <w:trPr>
          <w:trHeight w:val="75"/>
          <w:jc w:val="center"/>
        </w:trPr>
        <w:tc>
          <w:tcPr>
            <w:tcW w:w="10475" w:type="dxa"/>
            <w:gridSpan w:val="7"/>
            <w:shd w:val="clear" w:color="auto" w:fill="B4C6E7" w:themeFill="accent1" w:themeFillTint="66"/>
            <w:vAlign w:val="center"/>
          </w:tcPr>
          <w:p w14:paraId="3683EC60" w14:textId="710DE9A5" w:rsidR="00EB1B48" w:rsidRPr="001C1F58" w:rsidRDefault="00863344" w:rsidP="00EB1B48">
            <w:pPr>
              <w:spacing w:after="0" w:line="240" w:lineRule="auto"/>
              <w:rPr>
                <w:rFonts w:cs="Arial"/>
                <w:b/>
                <w:szCs w:val="20"/>
              </w:rPr>
            </w:pPr>
            <w:r w:rsidRPr="001C1F58">
              <w:rPr>
                <w:rFonts w:cs="Arial"/>
                <w:b/>
                <w:bCs/>
                <w:szCs w:val="20"/>
              </w:rPr>
              <w:t>FINANCOVÁNÍ PROJEKTU (v Kč)</w:t>
            </w:r>
          </w:p>
        </w:tc>
      </w:tr>
      <w:tr w:rsidR="00863344" w:rsidRPr="001C1F58" w14:paraId="052F5228" w14:textId="77777777" w:rsidTr="00903C41">
        <w:trPr>
          <w:trHeight w:val="255"/>
          <w:jc w:val="center"/>
        </w:trPr>
        <w:tc>
          <w:tcPr>
            <w:tcW w:w="5514" w:type="dxa"/>
            <w:gridSpan w:val="4"/>
            <w:shd w:val="clear" w:color="auto" w:fill="D9E2F3" w:themeFill="accent1" w:themeFillTint="33"/>
            <w:noWrap/>
            <w:vAlign w:val="center"/>
          </w:tcPr>
          <w:p w14:paraId="0A92845B" w14:textId="77777777" w:rsidR="00863344" w:rsidRPr="00FB54F7" w:rsidRDefault="00863344" w:rsidP="00EB1B48">
            <w:pPr>
              <w:spacing w:after="0" w:line="240" w:lineRule="auto"/>
              <w:rPr>
                <w:rFonts w:cs="Arial"/>
                <w:b/>
                <w:bCs/>
                <w:sz w:val="20"/>
                <w:szCs w:val="20"/>
              </w:rPr>
            </w:pPr>
            <w:r w:rsidRPr="00FB54F7">
              <w:rPr>
                <w:rFonts w:cs="Arial"/>
                <w:b/>
                <w:bCs/>
                <w:sz w:val="20"/>
                <w:szCs w:val="20"/>
              </w:rPr>
              <w:t>celkové výdaje projektu</w:t>
            </w:r>
          </w:p>
        </w:tc>
        <w:tc>
          <w:tcPr>
            <w:tcW w:w="4536" w:type="dxa"/>
            <w:gridSpan w:val="2"/>
            <w:shd w:val="clear" w:color="auto" w:fill="auto"/>
            <w:noWrap/>
            <w:vAlign w:val="center"/>
          </w:tcPr>
          <w:p w14:paraId="31EC5A7F" w14:textId="77777777" w:rsidR="00863344" w:rsidRPr="00EF01B3" w:rsidRDefault="00863344" w:rsidP="00EB1B48">
            <w:pPr>
              <w:spacing w:after="0" w:line="240" w:lineRule="auto"/>
              <w:rPr>
                <w:rFonts w:cs="Arial"/>
                <w:sz w:val="20"/>
                <w:szCs w:val="18"/>
              </w:rPr>
            </w:pPr>
          </w:p>
        </w:tc>
        <w:tc>
          <w:tcPr>
            <w:tcW w:w="425" w:type="dxa"/>
            <w:shd w:val="clear" w:color="auto" w:fill="auto"/>
            <w:noWrap/>
            <w:vAlign w:val="center"/>
          </w:tcPr>
          <w:p w14:paraId="53587FE5"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06DD7245" w14:textId="77777777" w:rsidTr="00903C41">
        <w:trPr>
          <w:trHeight w:val="255"/>
          <w:jc w:val="center"/>
        </w:trPr>
        <w:tc>
          <w:tcPr>
            <w:tcW w:w="5514" w:type="dxa"/>
            <w:gridSpan w:val="4"/>
            <w:shd w:val="clear" w:color="auto" w:fill="D9E2F3" w:themeFill="accent1" w:themeFillTint="33"/>
            <w:noWrap/>
            <w:vAlign w:val="center"/>
            <w:hideMark/>
          </w:tcPr>
          <w:p w14:paraId="65AD7924" w14:textId="08761770" w:rsidR="00863344" w:rsidRPr="00FB54F7" w:rsidRDefault="00863344" w:rsidP="00EB1B48">
            <w:pPr>
              <w:spacing w:after="0" w:line="240" w:lineRule="auto"/>
              <w:rPr>
                <w:rFonts w:cs="Arial"/>
                <w:b/>
                <w:bCs/>
                <w:sz w:val="20"/>
                <w:szCs w:val="20"/>
              </w:rPr>
            </w:pPr>
            <w:r w:rsidRPr="00FB54F7">
              <w:rPr>
                <w:rFonts w:cs="Arial"/>
                <w:b/>
                <w:bCs/>
                <w:sz w:val="20"/>
                <w:szCs w:val="20"/>
              </w:rPr>
              <w:t>celkové způsobilé výdaje (CZV)</w:t>
            </w:r>
          </w:p>
        </w:tc>
        <w:tc>
          <w:tcPr>
            <w:tcW w:w="4536" w:type="dxa"/>
            <w:gridSpan w:val="2"/>
            <w:shd w:val="clear" w:color="auto" w:fill="auto"/>
            <w:noWrap/>
            <w:vAlign w:val="center"/>
            <w:hideMark/>
          </w:tcPr>
          <w:p w14:paraId="4B0D3CE8" w14:textId="77777777" w:rsidR="00863344" w:rsidRPr="00EF01B3" w:rsidRDefault="00863344" w:rsidP="00EB1B48">
            <w:pPr>
              <w:spacing w:after="0" w:line="240" w:lineRule="auto"/>
              <w:rPr>
                <w:rFonts w:cs="Arial"/>
                <w:sz w:val="20"/>
                <w:szCs w:val="18"/>
              </w:rPr>
            </w:pPr>
            <w:r w:rsidRPr="00EF01B3">
              <w:rPr>
                <w:rFonts w:cs="Arial"/>
                <w:sz w:val="20"/>
                <w:szCs w:val="18"/>
              </w:rPr>
              <w:t> </w:t>
            </w:r>
          </w:p>
        </w:tc>
        <w:tc>
          <w:tcPr>
            <w:tcW w:w="425" w:type="dxa"/>
            <w:shd w:val="clear" w:color="auto" w:fill="auto"/>
            <w:noWrap/>
            <w:vAlign w:val="center"/>
            <w:hideMark/>
          </w:tcPr>
          <w:p w14:paraId="55E68086"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1CC2D633" w14:textId="77777777" w:rsidTr="00903C41">
        <w:trPr>
          <w:trHeight w:val="255"/>
          <w:jc w:val="center"/>
        </w:trPr>
        <w:tc>
          <w:tcPr>
            <w:tcW w:w="5514" w:type="dxa"/>
            <w:gridSpan w:val="4"/>
            <w:shd w:val="clear" w:color="auto" w:fill="D9E2F3" w:themeFill="accent1" w:themeFillTint="33"/>
            <w:noWrap/>
            <w:vAlign w:val="center"/>
          </w:tcPr>
          <w:p w14:paraId="65BFBDCD" w14:textId="3CF93905" w:rsidR="00863344" w:rsidRPr="00FB54F7" w:rsidRDefault="00863344" w:rsidP="00EB1B48">
            <w:pPr>
              <w:spacing w:after="0" w:line="240" w:lineRule="auto"/>
              <w:rPr>
                <w:rFonts w:cs="Arial"/>
                <w:b/>
                <w:bCs/>
                <w:sz w:val="20"/>
                <w:szCs w:val="20"/>
              </w:rPr>
            </w:pPr>
            <w:r w:rsidRPr="00FB54F7">
              <w:rPr>
                <w:rFonts w:cs="Arial"/>
                <w:b/>
                <w:bCs/>
                <w:sz w:val="20"/>
                <w:szCs w:val="20"/>
              </w:rPr>
              <w:t>přímé náklady projektu</w:t>
            </w:r>
            <w:r>
              <w:rPr>
                <w:rFonts w:cs="Arial"/>
                <w:b/>
                <w:bCs/>
                <w:sz w:val="20"/>
                <w:szCs w:val="20"/>
              </w:rPr>
              <w:t xml:space="preserve"> </w:t>
            </w:r>
            <w:r w:rsidR="00936530" w:rsidRPr="00936530">
              <w:rPr>
                <w:rFonts w:cs="Arial"/>
                <w:sz w:val="19"/>
                <w:szCs w:val="19"/>
              </w:rPr>
              <w:t xml:space="preserve">(pořízení technologií, vybavení, </w:t>
            </w:r>
            <w:r w:rsidR="00936530">
              <w:rPr>
                <w:rFonts w:cs="Arial"/>
                <w:sz w:val="19"/>
                <w:szCs w:val="19"/>
              </w:rPr>
              <w:t xml:space="preserve">softwaru, </w:t>
            </w:r>
            <w:r w:rsidR="00936530" w:rsidRPr="00936530">
              <w:rPr>
                <w:rFonts w:cs="Arial"/>
                <w:sz w:val="19"/>
                <w:szCs w:val="19"/>
              </w:rPr>
              <w:t xml:space="preserve">služeb, atp.) </w:t>
            </w:r>
            <w:r>
              <w:rPr>
                <w:rFonts w:cs="Arial"/>
                <w:b/>
                <w:bCs/>
                <w:sz w:val="20"/>
                <w:szCs w:val="20"/>
              </w:rPr>
              <w:t>– 93% CZV</w:t>
            </w:r>
          </w:p>
        </w:tc>
        <w:tc>
          <w:tcPr>
            <w:tcW w:w="4536" w:type="dxa"/>
            <w:gridSpan w:val="2"/>
            <w:shd w:val="clear" w:color="auto" w:fill="auto"/>
            <w:noWrap/>
            <w:vAlign w:val="center"/>
          </w:tcPr>
          <w:p w14:paraId="07E14C19" w14:textId="77777777" w:rsidR="00863344" w:rsidRPr="00EF01B3" w:rsidRDefault="00863344" w:rsidP="00EB1B48">
            <w:pPr>
              <w:spacing w:after="0" w:line="240" w:lineRule="auto"/>
              <w:rPr>
                <w:rFonts w:cs="Arial"/>
                <w:sz w:val="20"/>
                <w:szCs w:val="18"/>
              </w:rPr>
            </w:pPr>
          </w:p>
        </w:tc>
        <w:tc>
          <w:tcPr>
            <w:tcW w:w="425" w:type="dxa"/>
            <w:shd w:val="clear" w:color="auto" w:fill="auto"/>
            <w:noWrap/>
            <w:vAlign w:val="center"/>
          </w:tcPr>
          <w:p w14:paraId="693120C3" w14:textId="57B05CAB"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14B573A3" w14:textId="77777777" w:rsidTr="00903C41">
        <w:trPr>
          <w:trHeight w:val="255"/>
          <w:jc w:val="center"/>
        </w:trPr>
        <w:tc>
          <w:tcPr>
            <w:tcW w:w="5514" w:type="dxa"/>
            <w:gridSpan w:val="4"/>
            <w:shd w:val="clear" w:color="auto" w:fill="D9E2F3" w:themeFill="accent1" w:themeFillTint="33"/>
            <w:noWrap/>
            <w:vAlign w:val="center"/>
          </w:tcPr>
          <w:p w14:paraId="0CCF5DAB" w14:textId="63039B1A" w:rsidR="00863344" w:rsidRPr="00FB54F7" w:rsidRDefault="00863344" w:rsidP="00FB54F7">
            <w:pPr>
              <w:spacing w:after="0" w:line="240" w:lineRule="auto"/>
              <w:rPr>
                <w:rFonts w:cs="Arial"/>
                <w:sz w:val="20"/>
                <w:szCs w:val="20"/>
              </w:rPr>
            </w:pPr>
            <w:r w:rsidRPr="00FB54F7">
              <w:rPr>
                <w:rFonts w:cs="Arial"/>
                <w:b/>
                <w:bCs/>
                <w:sz w:val="20"/>
                <w:szCs w:val="20"/>
              </w:rPr>
              <w:t>nepřímé náklady projektu</w:t>
            </w:r>
            <w:r w:rsidRPr="00FB54F7">
              <w:rPr>
                <w:rFonts w:cs="Arial"/>
                <w:sz w:val="20"/>
                <w:szCs w:val="20"/>
              </w:rPr>
              <w:t xml:space="preserve"> </w:t>
            </w:r>
            <w:r w:rsidRPr="00903C41">
              <w:rPr>
                <w:rFonts w:cs="Arial"/>
                <w:sz w:val="19"/>
                <w:szCs w:val="19"/>
              </w:rPr>
              <w:t xml:space="preserve">(náklady na řízení projektu, mzdové náklady, účetní, uklízečka, hovorné, elektřina, poradenské služby, atd.) </w:t>
            </w:r>
            <w:r w:rsidRPr="00FB54F7">
              <w:rPr>
                <w:rFonts w:cs="Arial"/>
                <w:sz w:val="20"/>
                <w:szCs w:val="20"/>
              </w:rPr>
              <w:t xml:space="preserve">– </w:t>
            </w:r>
            <w:r w:rsidRPr="00FB54F7">
              <w:rPr>
                <w:rFonts w:cs="Arial"/>
                <w:b/>
                <w:bCs/>
                <w:sz w:val="20"/>
                <w:szCs w:val="20"/>
              </w:rPr>
              <w:t>7% CZV</w:t>
            </w:r>
          </w:p>
        </w:tc>
        <w:tc>
          <w:tcPr>
            <w:tcW w:w="4536" w:type="dxa"/>
            <w:gridSpan w:val="2"/>
            <w:shd w:val="clear" w:color="auto" w:fill="auto"/>
            <w:noWrap/>
            <w:vAlign w:val="center"/>
          </w:tcPr>
          <w:p w14:paraId="0A492930" w14:textId="77777777" w:rsidR="00863344" w:rsidRPr="00EF01B3" w:rsidRDefault="00863344" w:rsidP="00EB1B48">
            <w:pPr>
              <w:spacing w:after="0" w:line="240" w:lineRule="auto"/>
              <w:rPr>
                <w:rFonts w:cs="Arial"/>
                <w:sz w:val="20"/>
                <w:szCs w:val="18"/>
              </w:rPr>
            </w:pPr>
          </w:p>
        </w:tc>
        <w:tc>
          <w:tcPr>
            <w:tcW w:w="425" w:type="dxa"/>
            <w:shd w:val="clear" w:color="auto" w:fill="auto"/>
            <w:noWrap/>
            <w:vAlign w:val="center"/>
          </w:tcPr>
          <w:p w14:paraId="33BDD587" w14:textId="5ECDE850"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4B2A6D7F" w14:textId="77777777" w:rsidTr="00903C41">
        <w:trPr>
          <w:trHeight w:val="255"/>
          <w:jc w:val="center"/>
        </w:trPr>
        <w:tc>
          <w:tcPr>
            <w:tcW w:w="5514" w:type="dxa"/>
            <w:gridSpan w:val="4"/>
            <w:shd w:val="clear" w:color="auto" w:fill="D9E2F3" w:themeFill="accent1" w:themeFillTint="33"/>
            <w:vAlign w:val="center"/>
            <w:hideMark/>
          </w:tcPr>
          <w:p w14:paraId="4C4432D5" w14:textId="1CFFA03E" w:rsidR="00863344" w:rsidRPr="00FB54F7" w:rsidRDefault="00863344" w:rsidP="00EB1B48">
            <w:pPr>
              <w:spacing w:after="0" w:line="240" w:lineRule="auto"/>
              <w:rPr>
                <w:rFonts w:cs="Arial"/>
                <w:b/>
                <w:bCs/>
                <w:sz w:val="20"/>
                <w:szCs w:val="20"/>
              </w:rPr>
            </w:pPr>
            <w:r w:rsidRPr="00FB54F7">
              <w:rPr>
                <w:rFonts w:cs="Arial"/>
                <w:b/>
                <w:bCs/>
                <w:sz w:val="20"/>
                <w:szCs w:val="20"/>
              </w:rPr>
              <w:t>podpora – 50% CZV</w:t>
            </w:r>
            <w:r>
              <w:rPr>
                <w:rFonts w:cs="Arial"/>
                <w:b/>
                <w:bCs/>
                <w:sz w:val="20"/>
                <w:szCs w:val="20"/>
              </w:rPr>
              <w:t xml:space="preserve"> </w:t>
            </w:r>
            <w:r w:rsidRPr="00903C41">
              <w:rPr>
                <w:rFonts w:cs="Arial"/>
                <w:sz w:val="19"/>
                <w:szCs w:val="19"/>
              </w:rPr>
              <w:t>(dotace)</w:t>
            </w:r>
          </w:p>
        </w:tc>
        <w:tc>
          <w:tcPr>
            <w:tcW w:w="4536" w:type="dxa"/>
            <w:gridSpan w:val="2"/>
            <w:shd w:val="clear" w:color="auto" w:fill="auto"/>
            <w:noWrap/>
            <w:vAlign w:val="center"/>
            <w:hideMark/>
          </w:tcPr>
          <w:p w14:paraId="6F5EF669" w14:textId="77777777" w:rsidR="00863344" w:rsidRPr="00EF01B3" w:rsidRDefault="00863344" w:rsidP="00EB1B48">
            <w:pPr>
              <w:spacing w:after="0" w:line="240" w:lineRule="auto"/>
              <w:rPr>
                <w:rFonts w:cs="Arial"/>
                <w:sz w:val="20"/>
                <w:szCs w:val="18"/>
              </w:rPr>
            </w:pPr>
            <w:r w:rsidRPr="00EF01B3">
              <w:rPr>
                <w:rFonts w:cs="Arial"/>
                <w:sz w:val="20"/>
                <w:szCs w:val="18"/>
              </w:rPr>
              <w:t> </w:t>
            </w:r>
          </w:p>
        </w:tc>
        <w:tc>
          <w:tcPr>
            <w:tcW w:w="425" w:type="dxa"/>
            <w:shd w:val="clear" w:color="auto" w:fill="auto"/>
            <w:noWrap/>
            <w:vAlign w:val="center"/>
            <w:hideMark/>
          </w:tcPr>
          <w:p w14:paraId="291FFC9A"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641C0445" w14:textId="77777777" w:rsidTr="00903C41">
        <w:trPr>
          <w:trHeight w:val="255"/>
          <w:jc w:val="center"/>
        </w:trPr>
        <w:tc>
          <w:tcPr>
            <w:tcW w:w="5514" w:type="dxa"/>
            <w:gridSpan w:val="4"/>
            <w:shd w:val="clear" w:color="auto" w:fill="D9E2F3" w:themeFill="accent1" w:themeFillTint="33"/>
            <w:vAlign w:val="center"/>
            <w:hideMark/>
          </w:tcPr>
          <w:p w14:paraId="1F766A82" w14:textId="7C9D4FB1" w:rsidR="00863344" w:rsidRPr="00FB54F7" w:rsidRDefault="00863344" w:rsidP="00EB1B48">
            <w:pPr>
              <w:spacing w:after="0" w:line="240" w:lineRule="auto"/>
              <w:rPr>
                <w:rFonts w:cs="Arial"/>
                <w:sz w:val="20"/>
                <w:szCs w:val="20"/>
              </w:rPr>
            </w:pPr>
            <w:r w:rsidRPr="00FB54F7">
              <w:rPr>
                <w:rFonts w:cs="Arial"/>
                <w:b/>
                <w:bCs/>
                <w:sz w:val="20"/>
                <w:szCs w:val="20"/>
              </w:rPr>
              <w:t>vlastní zdroje příjemce</w:t>
            </w:r>
            <w:r w:rsidRPr="00FB54F7">
              <w:rPr>
                <w:rFonts w:cs="Arial"/>
                <w:sz w:val="20"/>
                <w:szCs w:val="20"/>
              </w:rPr>
              <w:t xml:space="preserve"> </w:t>
            </w:r>
            <w:r w:rsidRPr="00903C41">
              <w:rPr>
                <w:rFonts w:cs="Arial"/>
                <w:sz w:val="19"/>
                <w:szCs w:val="19"/>
              </w:rPr>
              <w:t>– 50% CZV + nezpůsobilé výdaje</w:t>
            </w:r>
          </w:p>
        </w:tc>
        <w:tc>
          <w:tcPr>
            <w:tcW w:w="4536" w:type="dxa"/>
            <w:gridSpan w:val="2"/>
            <w:shd w:val="clear" w:color="auto" w:fill="auto"/>
            <w:noWrap/>
            <w:vAlign w:val="center"/>
            <w:hideMark/>
          </w:tcPr>
          <w:p w14:paraId="1CE0BCFE" w14:textId="77777777" w:rsidR="00863344" w:rsidRPr="00EF01B3" w:rsidRDefault="00863344" w:rsidP="00EB1B48">
            <w:pPr>
              <w:spacing w:after="0" w:line="240" w:lineRule="auto"/>
              <w:rPr>
                <w:rFonts w:cs="Arial"/>
                <w:sz w:val="20"/>
                <w:szCs w:val="18"/>
              </w:rPr>
            </w:pPr>
            <w:r w:rsidRPr="00EF01B3">
              <w:rPr>
                <w:rFonts w:cs="Arial"/>
                <w:sz w:val="20"/>
                <w:szCs w:val="18"/>
              </w:rPr>
              <w:t> </w:t>
            </w:r>
          </w:p>
        </w:tc>
        <w:tc>
          <w:tcPr>
            <w:tcW w:w="425" w:type="dxa"/>
            <w:shd w:val="clear" w:color="auto" w:fill="auto"/>
            <w:noWrap/>
            <w:vAlign w:val="center"/>
            <w:hideMark/>
          </w:tcPr>
          <w:p w14:paraId="74BF25DA"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EB1B48" w:rsidRPr="001C1F58" w14:paraId="78497E3A" w14:textId="77777777" w:rsidTr="00903C41">
        <w:trPr>
          <w:trHeight w:val="255"/>
          <w:jc w:val="center"/>
        </w:trPr>
        <w:tc>
          <w:tcPr>
            <w:tcW w:w="10475" w:type="dxa"/>
            <w:gridSpan w:val="7"/>
            <w:shd w:val="clear" w:color="auto" w:fill="B4C6E7" w:themeFill="accent1" w:themeFillTint="66"/>
            <w:vAlign w:val="center"/>
          </w:tcPr>
          <w:p w14:paraId="1EBDF415" w14:textId="3CAEC7C5" w:rsidR="00EB1B48" w:rsidRPr="00FB54F7" w:rsidRDefault="00863344" w:rsidP="00EB1B48">
            <w:pPr>
              <w:spacing w:after="0" w:line="240" w:lineRule="auto"/>
              <w:rPr>
                <w:rFonts w:cs="Arial"/>
                <w:sz w:val="20"/>
                <w:szCs w:val="20"/>
              </w:rPr>
            </w:pPr>
            <w:r w:rsidRPr="001C1F58">
              <w:rPr>
                <w:rFonts w:cs="Arial"/>
                <w:b/>
                <w:bCs/>
                <w:szCs w:val="20"/>
              </w:rPr>
              <w:t>INDIKÁTORY PROJEKTU</w:t>
            </w:r>
          </w:p>
        </w:tc>
      </w:tr>
      <w:tr w:rsidR="00863344" w:rsidRPr="001C1F58" w14:paraId="5F301580" w14:textId="77777777" w:rsidTr="00903C41">
        <w:trPr>
          <w:trHeight w:val="379"/>
          <w:jc w:val="center"/>
        </w:trPr>
        <w:tc>
          <w:tcPr>
            <w:tcW w:w="978" w:type="dxa"/>
            <w:gridSpan w:val="2"/>
            <w:shd w:val="clear" w:color="auto" w:fill="auto"/>
            <w:noWrap/>
            <w:vAlign w:val="center"/>
            <w:hideMark/>
          </w:tcPr>
          <w:p w14:paraId="575F3AB0" w14:textId="77777777" w:rsidR="00863344" w:rsidRPr="00D62762" w:rsidRDefault="00863344" w:rsidP="00EB1B48">
            <w:pPr>
              <w:spacing w:after="0" w:line="240" w:lineRule="auto"/>
              <w:rPr>
                <w:rFonts w:cs="Arial"/>
                <w:b/>
                <w:bCs/>
                <w:szCs w:val="20"/>
              </w:rPr>
            </w:pPr>
            <w:r w:rsidRPr="00D62762">
              <w:rPr>
                <w:rFonts w:cs="Arial"/>
                <w:b/>
                <w:bCs/>
                <w:szCs w:val="20"/>
              </w:rPr>
              <w:t>kód</w:t>
            </w:r>
          </w:p>
        </w:tc>
        <w:tc>
          <w:tcPr>
            <w:tcW w:w="2835" w:type="dxa"/>
            <w:shd w:val="clear" w:color="auto" w:fill="auto"/>
            <w:vAlign w:val="center"/>
            <w:hideMark/>
          </w:tcPr>
          <w:p w14:paraId="7B5B5297" w14:textId="77777777" w:rsidR="00863344" w:rsidRPr="00D62762" w:rsidRDefault="00863344" w:rsidP="00EB1B48">
            <w:pPr>
              <w:spacing w:after="0" w:line="240" w:lineRule="auto"/>
              <w:rPr>
                <w:rFonts w:cs="Arial"/>
                <w:b/>
                <w:bCs/>
                <w:szCs w:val="20"/>
              </w:rPr>
            </w:pPr>
            <w:r w:rsidRPr="00D62762">
              <w:rPr>
                <w:rFonts w:cs="Arial"/>
                <w:b/>
                <w:bCs/>
                <w:szCs w:val="20"/>
              </w:rPr>
              <w:t>název indikátoru</w:t>
            </w:r>
          </w:p>
        </w:tc>
        <w:tc>
          <w:tcPr>
            <w:tcW w:w="1701" w:type="dxa"/>
            <w:shd w:val="clear" w:color="auto" w:fill="auto"/>
            <w:vAlign w:val="center"/>
            <w:hideMark/>
          </w:tcPr>
          <w:p w14:paraId="797C7731" w14:textId="4CE5B89D" w:rsidR="00863344" w:rsidRPr="00D62762" w:rsidRDefault="00863344" w:rsidP="00EB1B48">
            <w:pPr>
              <w:spacing w:after="0" w:line="240" w:lineRule="auto"/>
              <w:rPr>
                <w:rFonts w:cs="Arial"/>
                <w:b/>
                <w:bCs/>
                <w:szCs w:val="20"/>
              </w:rPr>
            </w:pPr>
            <w:r w:rsidRPr="00D62762">
              <w:rPr>
                <w:rFonts w:cs="Arial"/>
                <w:b/>
                <w:bCs/>
                <w:szCs w:val="20"/>
              </w:rPr>
              <w:t xml:space="preserve">měrná jednotka </w:t>
            </w:r>
          </w:p>
        </w:tc>
        <w:tc>
          <w:tcPr>
            <w:tcW w:w="2835" w:type="dxa"/>
            <w:shd w:val="clear" w:color="auto" w:fill="auto"/>
            <w:vAlign w:val="center"/>
            <w:hideMark/>
          </w:tcPr>
          <w:p w14:paraId="36F59B3F" w14:textId="77777777" w:rsidR="00863344" w:rsidRPr="00D62762" w:rsidRDefault="00863344" w:rsidP="00EB1B48">
            <w:pPr>
              <w:spacing w:after="0" w:line="240" w:lineRule="auto"/>
              <w:rPr>
                <w:rFonts w:cs="Arial"/>
                <w:b/>
                <w:bCs/>
                <w:szCs w:val="20"/>
              </w:rPr>
            </w:pPr>
            <w:r w:rsidRPr="00D62762">
              <w:rPr>
                <w:rFonts w:cs="Arial"/>
                <w:b/>
                <w:bCs/>
                <w:szCs w:val="20"/>
              </w:rPr>
              <w:t>výchozí hodnota indikátoru</w:t>
            </w:r>
          </w:p>
        </w:tc>
        <w:tc>
          <w:tcPr>
            <w:tcW w:w="2126" w:type="dxa"/>
            <w:gridSpan w:val="2"/>
            <w:shd w:val="clear" w:color="auto" w:fill="auto"/>
            <w:vAlign w:val="center"/>
            <w:hideMark/>
          </w:tcPr>
          <w:p w14:paraId="075190E3" w14:textId="77777777" w:rsidR="00863344" w:rsidRPr="00D62762" w:rsidRDefault="00863344" w:rsidP="00EB1B48">
            <w:pPr>
              <w:spacing w:after="0" w:line="240" w:lineRule="auto"/>
              <w:jc w:val="center"/>
              <w:rPr>
                <w:rFonts w:cs="Arial"/>
                <w:b/>
                <w:bCs/>
                <w:strike/>
                <w:szCs w:val="20"/>
              </w:rPr>
            </w:pPr>
            <w:r w:rsidRPr="00D62762">
              <w:rPr>
                <w:rFonts w:cs="Arial"/>
                <w:b/>
                <w:bCs/>
                <w:szCs w:val="20"/>
              </w:rPr>
              <w:t>cílová hodnota indikátoru</w:t>
            </w:r>
          </w:p>
        </w:tc>
      </w:tr>
      <w:tr w:rsidR="00863344" w:rsidRPr="001C1F58" w14:paraId="1EE97642" w14:textId="77777777" w:rsidTr="00903C41">
        <w:trPr>
          <w:trHeight w:val="461"/>
          <w:jc w:val="center"/>
        </w:trPr>
        <w:tc>
          <w:tcPr>
            <w:tcW w:w="978" w:type="dxa"/>
            <w:gridSpan w:val="2"/>
            <w:shd w:val="clear" w:color="auto" w:fill="auto"/>
            <w:vAlign w:val="center"/>
            <w:hideMark/>
          </w:tcPr>
          <w:p w14:paraId="3D9C97CE" w14:textId="3B7898EC" w:rsidR="00863344" w:rsidRPr="00863344" w:rsidRDefault="00863344" w:rsidP="00FB54F7">
            <w:pPr>
              <w:spacing w:after="0" w:line="240" w:lineRule="auto"/>
              <w:rPr>
                <w:rFonts w:cs="Arial"/>
                <w:sz w:val="2"/>
                <w:szCs w:val="2"/>
              </w:rPr>
            </w:pPr>
            <w:r w:rsidRPr="00863344">
              <w:rPr>
                <w:rFonts w:cs="Arial"/>
                <w:sz w:val="2"/>
                <w:szCs w:val="2"/>
              </w:rPr>
              <w:t xml:space="preserve">  </w:t>
            </w:r>
          </w:p>
          <w:p w14:paraId="1E29AF5A" w14:textId="4BF97F7C" w:rsidR="00863344" w:rsidRDefault="00863344" w:rsidP="00FB54F7">
            <w:pPr>
              <w:spacing w:after="0" w:line="240" w:lineRule="auto"/>
              <w:rPr>
                <w:rFonts w:cs="Arial"/>
                <w:sz w:val="20"/>
                <w:szCs w:val="18"/>
              </w:rPr>
            </w:pPr>
            <w:r w:rsidRPr="00FB54F7">
              <w:rPr>
                <w:rFonts w:cs="Arial"/>
                <w:sz w:val="20"/>
                <w:szCs w:val="18"/>
              </w:rPr>
              <w:t xml:space="preserve">243010 </w:t>
            </w:r>
          </w:p>
          <w:p w14:paraId="78B42915" w14:textId="77777777" w:rsidR="00863344" w:rsidRPr="00863344" w:rsidRDefault="00863344" w:rsidP="00FB54F7">
            <w:pPr>
              <w:spacing w:after="0" w:line="240" w:lineRule="auto"/>
              <w:rPr>
                <w:rFonts w:cs="Arial"/>
                <w:sz w:val="4"/>
                <w:szCs w:val="4"/>
              </w:rPr>
            </w:pPr>
          </w:p>
          <w:p w14:paraId="21FF944F" w14:textId="37F6F1C8" w:rsidR="00863344" w:rsidRPr="007344CD" w:rsidRDefault="00863344" w:rsidP="00EB1B48">
            <w:pPr>
              <w:spacing w:after="0" w:line="240" w:lineRule="auto"/>
              <w:rPr>
                <w:rFonts w:cs="Arial"/>
                <w:sz w:val="20"/>
                <w:szCs w:val="18"/>
              </w:rPr>
            </w:pPr>
          </w:p>
        </w:tc>
        <w:tc>
          <w:tcPr>
            <w:tcW w:w="2835" w:type="dxa"/>
            <w:shd w:val="clear" w:color="auto" w:fill="auto"/>
            <w:noWrap/>
            <w:vAlign w:val="center"/>
          </w:tcPr>
          <w:p w14:paraId="64E96002" w14:textId="65201AB6" w:rsidR="00863344" w:rsidRPr="007344CD" w:rsidRDefault="00863344" w:rsidP="00EB1B48">
            <w:pPr>
              <w:spacing w:after="0" w:line="240" w:lineRule="auto"/>
              <w:rPr>
                <w:rFonts w:cs="Arial"/>
                <w:sz w:val="20"/>
                <w:szCs w:val="18"/>
              </w:rPr>
            </w:pPr>
            <w:r w:rsidRPr="00FB54F7">
              <w:rPr>
                <w:rFonts w:cs="Arial"/>
                <w:sz w:val="20"/>
                <w:szCs w:val="18"/>
              </w:rPr>
              <w:t>Počet instalovaných technologií</w:t>
            </w:r>
          </w:p>
        </w:tc>
        <w:tc>
          <w:tcPr>
            <w:tcW w:w="1701" w:type="dxa"/>
            <w:shd w:val="clear" w:color="auto" w:fill="auto"/>
            <w:noWrap/>
            <w:vAlign w:val="center"/>
          </w:tcPr>
          <w:p w14:paraId="6815073D" w14:textId="42D9CEA2" w:rsidR="00863344" w:rsidRPr="007344CD" w:rsidRDefault="00863344" w:rsidP="00EB1B48">
            <w:pPr>
              <w:spacing w:after="0" w:line="240" w:lineRule="auto"/>
              <w:rPr>
                <w:rFonts w:cs="Arial"/>
                <w:sz w:val="20"/>
                <w:szCs w:val="18"/>
              </w:rPr>
            </w:pPr>
            <w:r w:rsidRPr="007344CD">
              <w:rPr>
                <w:rFonts w:cs="Arial"/>
                <w:sz w:val="20"/>
                <w:szCs w:val="18"/>
              </w:rPr>
              <w:t> z</w:t>
            </w:r>
            <w:r>
              <w:rPr>
                <w:rFonts w:cs="Arial"/>
                <w:sz w:val="20"/>
                <w:szCs w:val="18"/>
              </w:rPr>
              <w:t>ařízení</w:t>
            </w:r>
          </w:p>
        </w:tc>
        <w:tc>
          <w:tcPr>
            <w:tcW w:w="2835" w:type="dxa"/>
            <w:shd w:val="clear" w:color="auto" w:fill="auto"/>
            <w:noWrap/>
            <w:vAlign w:val="center"/>
          </w:tcPr>
          <w:p w14:paraId="09C39930" w14:textId="48B98720" w:rsidR="00863344" w:rsidRPr="001C1F58" w:rsidRDefault="00863344" w:rsidP="00EB1B48">
            <w:pPr>
              <w:spacing w:after="0" w:line="240" w:lineRule="auto"/>
              <w:jc w:val="center"/>
              <w:rPr>
                <w:rFonts w:cs="Arial"/>
                <w:b/>
                <w:szCs w:val="20"/>
              </w:rPr>
            </w:pPr>
            <w:r>
              <w:rPr>
                <w:rFonts w:cs="Arial"/>
                <w:b/>
                <w:szCs w:val="20"/>
              </w:rPr>
              <w:t>0</w:t>
            </w:r>
          </w:p>
        </w:tc>
        <w:tc>
          <w:tcPr>
            <w:tcW w:w="2126" w:type="dxa"/>
            <w:gridSpan w:val="2"/>
            <w:shd w:val="clear" w:color="auto" w:fill="auto"/>
            <w:noWrap/>
            <w:vAlign w:val="center"/>
          </w:tcPr>
          <w:p w14:paraId="2FD87ABD" w14:textId="4E7B1D82" w:rsidR="00863344" w:rsidRPr="00903C41" w:rsidRDefault="00863344" w:rsidP="00EB1B48">
            <w:pPr>
              <w:spacing w:after="0" w:line="240" w:lineRule="auto"/>
              <w:jc w:val="center"/>
              <w:rPr>
                <w:rFonts w:cs="Arial"/>
                <w:b/>
                <w:szCs w:val="20"/>
                <w:u w:val="single"/>
              </w:rPr>
            </w:pPr>
          </w:p>
        </w:tc>
      </w:tr>
      <w:tr w:rsidR="00EB1B48" w:rsidRPr="001C1F58" w14:paraId="7AC634EB" w14:textId="77777777" w:rsidTr="00903C41">
        <w:trPr>
          <w:trHeight w:val="255"/>
          <w:jc w:val="center"/>
        </w:trPr>
        <w:tc>
          <w:tcPr>
            <w:tcW w:w="10475" w:type="dxa"/>
            <w:gridSpan w:val="7"/>
            <w:shd w:val="clear" w:color="auto" w:fill="B4C6E7" w:themeFill="accent1" w:themeFillTint="66"/>
            <w:noWrap/>
            <w:vAlign w:val="center"/>
            <w:hideMark/>
          </w:tcPr>
          <w:p w14:paraId="01FDA597" w14:textId="117F6222" w:rsidR="00EB1B48" w:rsidRPr="00863344" w:rsidRDefault="00863344" w:rsidP="00863344">
            <w:pPr>
              <w:spacing w:after="0" w:line="240" w:lineRule="auto"/>
              <w:jc w:val="center"/>
              <w:rPr>
                <w:rFonts w:cs="Arial"/>
                <w:b/>
                <w:szCs w:val="20"/>
              </w:rPr>
            </w:pPr>
            <w:r w:rsidRPr="00863344">
              <w:rPr>
                <w:rFonts w:cs="Arial"/>
                <w:b/>
                <w:szCs w:val="20"/>
              </w:rPr>
              <w:t>PODPIS</w:t>
            </w:r>
            <w:r>
              <w:rPr>
                <w:rFonts w:cs="Arial"/>
                <w:b/>
                <w:szCs w:val="20"/>
              </w:rPr>
              <w:t>OVÁ ČÁST</w:t>
            </w:r>
          </w:p>
        </w:tc>
      </w:tr>
      <w:tr w:rsidR="00EB1B48" w:rsidRPr="001C1F58" w14:paraId="21B41D30" w14:textId="77777777" w:rsidTr="00936530">
        <w:trPr>
          <w:trHeight w:val="416"/>
          <w:jc w:val="center"/>
        </w:trPr>
        <w:tc>
          <w:tcPr>
            <w:tcW w:w="3813" w:type="dxa"/>
            <w:gridSpan w:val="3"/>
            <w:shd w:val="clear" w:color="auto" w:fill="auto"/>
            <w:noWrap/>
            <w:vAlign w:val="center"/>
          </w:tcPr>
          <w:p w14:paraId="6E71DB5E" w14:textId="19A0221D" w:rsidR="00EB1B48" w:rsidRPr="00936530" w:rsidRDefault="00936530" w:rsidP="00EB1B48">
            <w:pPr>
              <w:spacing w:after="0" w:line="240" w:lineRule="auto"/>
              <w:rPr>
                <w:rFonts w:cs="Arial"/>
                <w:b/>
                <w:sz w:val="20"/>
                <w:szCs w:val="18"/>
              </w:rPr>
            </w:pPr>
            <w:r w:rsidRPr="00936530">
              <w:rPr>
                <w:rFonts w:cs="Arial"/>
                <w:b/>
                <w:sz w:val="20"/>
                <w:szCs w:val="18"/>
              </w:rPr>
              <w:t>místo a datum</w:t>
            </w:r>
          </w:p>
        </w:tc>
        <w:tc>
          <w:tcPr>
            <w:tcW w:w="6662" w:type="dxa"/>
            <w:gridSpan w:val="4"/>
            <w:shd w:val="clear" w:color="auto" w:fill="auto"/>
            <w:noWrap/>
            <w:vAlign w:val="center"/>
          </w:tcPr>
          <w:p w14:paraId="20F9941F" w14:textId="77777777" w:rsidR="00EB1B48" w:rsidRPr="00EF01B3" w:rsidRDefault="00EB1B48" w:rsidP="00EB1B48">
            <w:pPr>
              <w:spacing w:after="0" w:line="240" w:lineRule="auto"/>
              <w:rPr>
                <w:rFonts w:cs="Arial"/>
                <w:b/>
                <w:sz w:val="20"/>
                <w:szCs w:val="18"/>
                <w:u w:val="single"/>
              </w:rPr>
            </w:pPr>
          </w:p>
        </w:tc>
      </w:tr>
      <w:tr w:rsidR="00EB1B48" w:rsidRPr="001C1F58" w14:paraId="746FDA26" w14:textId="77777777" w:rsidTr="00936530">
        <w:trPr>
          <w:trHeight w:val="394"/>
          <w:jc w:val="center"/>
        </w:trPr>
        <w:tc>
          <w:tcPr>
            <w:tcW w:w="3813" w:type="dxa"/>
            <w:gridSpan w:val="3"/>
            <w:shd w:val="clear" w:color="auto" w:fill="auto"/>
            <w:noWrap/>
            <w:vAlign w:val="center"/>
            <w:hideMark/>
          </w:tcPr>
          <w:p w14:paraId="20E91BE1" w14:textId="7F5D135A" w:rsidR="00EB1B48" w:rsidRPr="00936530" w:rsidRDefault="00936530" w:rsidP="00EB1B48">
            <w:pPr>
              <w:spacing w:after="0" w:line="240" w:lineRule="auto"/>
              <w:rPr>
                <w:rFonts w:cs="Arial"/>
                <w:b/>
                <w:sz w:val="20"/>
                <w:szCs w:val="18"/>
              </w:rPr>
            </w:pPr>
            <w:r w:rsidRPr="00936530">
              <w:rPr>
                <w:rFonts w:cs="Arial"/>
                <w:b/>
                <w:sz w:val="20"/>
                <w:szCs w:val="18"/>
              </w:rPr>
              <w:t>statutární zástupce/pověřený zástupce</w:t>
            </w:r>
          </w:p>
        </w:tc>
        <w:tc>
          <w:tcPr>
            <w:tcW w:w="6662" w:type="dxa"/>
            <w:gridSpan w:val="4"/>
            <w:shd w:val="clear" w:color="auto" w:fill="auto"/>
            <w:noWrap/>
            <w:vAlign w:val="center"/>
            <w:hideMark/>
          </w:tcPr>
          <w:p w14:paraId="29DF3E90" w14:textId="77777777" w:rsidR="00EB1B48" w:rsidRPr="00EF01B3" w:rsidRDefault="00EB1B48" w:rsidP="00EB1B48">
            <w:pPr>
              <w:spacing w:after="0" w:line="240" w:lineRule="auto"/>
              <w:rPr>
                <w:rFonts w:cs="Arial"/>
                <w:b/>
                <w:sz w:val="20"/>
                <w:szCs w:val="18"/>
                <w:u w:val="single"/>
              </w:rPr>
            </w:pPr>
          </w:p>
        </w:tc>
      </w:tr>
      <w:tr w:rsidR="00EB1B48" w:rsidRPr="001C1F58" w14:paraId="2AD2A1E0" w14:textId="77777777" w:rsidTr="00936530">
        <w:trPr>
          <w:trHeight w:val="896"/>
          <w:jc w:val="center"/>
        </w:trPr>
        <w:tc>
          <w:tcPr>
            <w:tcW w:w="3813" w:type="dxa"/>
            <w:gridSpan w:val="3"/>
            <w:shd w:val="clear" w:color="auto" w:fill="auto"/>
            <w:noWrap/>
            <w:vAlign w:val="center"/>
            <w:hideMark/>
          </w:tcPr>
          <w:p w14:paraId="0210DAB8" w14:textId="272A8997" w:rsidR="00EB1B48" w:rsidRPr="00EF01B3" w:rsidRDefault="00936530" w:rsidP="00EB1B48">
            <w:pPr>
              <w:spacing w:after="0" w:line="240" w:lineRule="auto"/>
              <w:rPr>
                <w:rFonts w:cs="Arial"/>
                <w:bCs/>
                <w:sz w:val="20"/>
                <w:szCs w:val="18"/>
              </w:rPr>
            </w:pPr>
            <w:r w:rsidRPr="00936530">
              <w:rPr>
                <w:rFonts w:cs="Arial"/>
                <w:b/>
                <w:sz w:val="20"/>
                <w:szCs w:val="18"/>
              </w:rPr>
              <w:t>podpis předkladatele projektového záměru</w:t>
            </w:r>
            <w:r w:rsidRPr="00EF01B3">
              <w:rPr>
                <w:rFonts w:cs="Arial"/>
                <w:bCs/>
                <w:sz w:val="20"/>
                <w:szCs w:val="18"/>
              </w:rPr>
              <w:t xml:space="preserve"> </w:t>
            </w:r>
            <w:r w:rsidR="00EB1B48" w:rsidRPr="00EF01B3">
              <w:rPr>
                <w:rFonts w:cs="Arial"/>
                <w:bCs/>
                <w:sz w:val="20"/>
                <w:szCs w:val="18"/>
              </w:rPr>
              <w:t>(může být i elektronický podpis)</w:t>
            </w:r>
          </w:p>
        </w:tc>
        <w:tc>
          <w:tcPr>
            <w:tcW w:w="6662" w:type="dxa"/>
            <w:gridSpan w:val="4"/>
            <w:shd w:val="clear" w:color="auto" w:fill="auto"/>
            <w:noWrap/>
            <w:vAlign w:val="center"/>
            <w:hideMark/>
          </w:tcPr>
          <w:p w14:paraId="5BA38282" w14:textId="77777777" w:rsidR="00EB1B48" w:rsidRPr="00EF01B3" w:rsidRDefault="00EB1B48" w:rsidP="00EB1B48">
            <w:pPr>
              <w:spacing w:after="0" w:line="240" w:lineRule="auto"/>
              <w:rPr>
                <w:rFonts w:cs="Arial"/>
                <w:b/>
                <w:sz w:val="20"/>
                <w:szCs w:val="18"/>
                <w:u w:val="single"/>
              </w:rPr>
            </w:pPr>
          </w:p>
        </w:tc>
      </w:tr>
    </w:tbl>
    <w:p w14:paraId="24E3BC17" w14:textId="77777777" w:rsidR="006253D3" w:rsidRPr="008607E9" w:rsidRDefault="006253D3" w:rsidP="006253D3">
      <w:pPr>
        <w:jc w:val="both"/>
      </w:pPr>
    </w:p>
    <w:sectPr w:rsidR="006253D3" w:rsidRPr="008607E9" w:rsidSect="00C56DDB">
      <w:headerReference w:type="default" r:id="rId12"/>
      <w:footerReference w:type="default" r:id="rId13"/>
      <w:pgSz w:w="11906" w:h="16838"/>
      <w:pgMar w:top="198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3DDF" w14:textId="77777777" w:rsidR="00EB4F2D" w:rsidRDefault="00EB4F2D" w:rsidP="007344CD">
      <w:pPr>
        <w:spacing w:after="0" w:line="240" w:lineRule="auto"/>
      </w:pPr>
      <w:r>
        <w:separator/>
      </w:r>
    </w:p>
  </w:endnote>
  <w:endnote w:type="continuationSeparator" w:id="0">
    <w:p w14:paraId="2D12E206" w14:textId="77777777" w:rsidR="00EB4F2D" w:rsidRDefault="00EB4F2D" w:rsidP="007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253324248"/>
      <w:docPartObj>
        <w:docPartGallery w:val="Page Numbers (Bottom of Page)"/>
        <w:docPartUnique/>
      </w:docPartObj>
    </w:sdtPr>
    <w:sdtEndPr/>
    <w:sdtContent>
      <w:sdt>
        <w:sdtPr>
          <w:rPr>
            <w:color w:val="808080" w:themeColor="background1" w:themeShade="80"/>
            <w:sz w:val="20"/>
            <w:szCs w:val="20"/>
          </w:rPr>
          <w:id w:val="-1769616900"/>
          <w:docPartObj>
            <w:docPartGallery w:val="Page Numbers (Top of Page)"/>
            <w:docPartUnique/>
          </w:docPartObj>
        </w:sdtPr>
        <w:sdtEndPr/>
        <w:sdtContent>
          <w:p w14:paraId="524D972E" w14:textId="01BCC028" w:rsidR="00B91B85" w:rsidRPr="00B91B85" w:rsidRDefault="00B91B85" w:rsidP="00B91B85">
            <w:pPr>
              <w:pStyle w:val="Zpat"/>
              <w:jc w:val="right"/>
              <w:rPr>
                <w:color w:val="808080" w:themeColor="background1" w:themeShade="80"/>
                <w:sz w:val="20"/>
                <w:szCs w:val="20"/>
              </w:rPr>
            </w:pPr>
            <w:r w:rsidRPr="00B91B85">
              <w:rPr>
                <w:color w:val="808080" w:themeColor="background1" w:themeShade="80"/>
                <w:sz w:val="20"/>
                <w:szCs w:val="20"/>
              </w:rPr>
              <w:t xml:space="preserve">Stránka </w:t>
            </w:r>
            <w:r w:rsidRPr="00B91B85">
              <w:rPr>
                <w:b/>
                <w:bCs/>
                <w:color w:val="808080" w:themeColor="background1" w:themeShade="80"/>
              </w:rPr>
              <w:fldChar w:fldCharType="begin"/>
            </w:r>
            <w:r w:rsidRPr="00B91B85">
              <w:rPr>
                <w:b/>
                <w:bCs/>
                <w:color w:val="808080" w:themeColor="background1" w:themeShade="80"/>
                <w:sz w:val="20"/>
                <w:szCs w:val="20"/>
              </w:rPr>
              <w:instrText>PAGE</w:instrText>
            </w:r>
            <w:r w:rsidRPr="00B91B85">
              <w:rPr>
                <w:b/>
                <w:bCs/>
                <w:color w:val="808080" w:themeColor="background1" w:themeShade="80"/>
              </w:rPr>
              <w:fldChar w:fldCharType="separate"/>
            </w:r>
            <w:r w:rsidRPr="00B91B85">
              <w:rPr>
                <w:b/>
                <w:bCs/>
                <w:color w:val="808080" w:themeColor="background1" w:themeShade="80"/>
                <w:sz w:val="20"/>
                <w:szCs w:val="20"/>
              </w:rPr>
              <w:t>2</w:t>
            </w:r>
            <w:r w:rsidRPr="00B91B85">
              <w:rPr>
                <w:b/>
                <w:bCs/>
                <w:color w:val="808080" w:themeColor="background1" w:themeShade="80"/>
              </w:rPr>
              <w:fldChar w:fldCharType="end"/>
            </w:r>
            <w:r w:rsidRPr="00B91B85">
              <w:rPr>
                <w:color w:val="808080" w:themeColor="background1" w:themeShade="80"/>
                <w:sz w:val="20"/>
                <w:szCs w:val="20"/>
              </w:rPr>
              <w:t xml:space="preserve"> z </w:t>
            </w:r>
            <w:r w:rsidRPr="00B91B85">
              <w:rPr>
                <w:b/>
                <w:bCs/>
                <w:color w:val="808080" w:themeColor="background1" w:themeShade="80"/>
              </w:rPr>
              <w:fldChar w:fldCharType="begin"/>
            </w:r>
            <w:r w:rsidRPr="00B91B85">
              <w:rPr>
                <w:b/>
                <w:bCs/>
                <w:color w:val="808080" w:themeColor="background1" w:themeShade="80"/>
                <w:sz w:val="20"/>
                <w:szCs w:val="20"/>
              </w:rPr>
              <w:instrText>NUMPAGES</w:instrText>
            </w:r>
            <w:r w:rsidRPr="00B91B85">
              <w:rPr>
                <w:b/>
                <w:bCs/>
                <w:color w:val="808080" w:themeColor="background1" w:themeShade="80"/>
              </w:rPr>
              <w:fldChar w:fldCharType="separate"/>
            </w:r>
            <w:r w:rsidRPr="00B91B85">
              <w:rPr>
                <w:b/>
                <w:bCs/>
                <w:color w:val="808080" w:themeColor="background1" w:themeShade="80"/>
                <w:sz w:val="20"/>
                <w:szCs w:val="20"/>
              </w:rPr>
              <w:t>2</w:t>
            </w:r>
            <w:r w:rsidRPr="00B91B85">
              <w:rPr>
                <w:b/>
                <w:bCs/>
                <w:color w:val="808080" w:themeColor="background1" w:themeShade="8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48B2" w14:textId="77777777" w:rsidR="00EB4F2D" w:rsidRDefault="00EB4F2D" w:rsidP="007344CD">
      <w:pPr>
        <w:spacing w:after="0" w:line="240" w:lineRule="auto"/>
      </w:pPr>
      <w:r>
        <w:separator/>
      </w:r>
    </w:p>
  </w:footnote>
  <w:footnote w:type="continuationSeparator" w:id="0">
    <w:p w14:paraId="40A0E43D" w14:textId="77777777" w:rsidR="00EB4F2D" w:rsidRDefault="00EB4F2D" w:rsidP="007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674E" w14:textId="4EBC1BEF" w:rsidR="007344CD" w:rsidRDefault="00EF01B3">
    <w:pPr>
      <w:pStyle w:val="Zhlav"/>
    </w:pPr>
    <w:r>
      <w:rPr>
        <w:noProof/>
      </w:rPr>
      <w:drawing>
        <wp:inline distT="0" distB="0" distL="0" distR="0" wp14:anchorId="5B21A260" wp14:editId="6C0E9616">
          <wp:extent cx="5760720" cy="530860"/>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0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0C2F0C"/>
    <w:multiLevelType w:val="hybridMultilevel"/>
    <w:tmpl w:val="93A04E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B81F9C"/>
    <w:multiLevelType w:val="hybridMultilevel"/>
    <w:tmpl w:val="778766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CDAA2"/>
    <w:multiLevelType w:val="hybridMultilevel"/>
    <w:tmpl w:val="2D6C04C6"/>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1A6B8A"/>
    <w:multiLevelType w:val="hybridMultilevel"/>
    <w:tmpl w:val="29F292E2"/>
    <w:lvl w:ilvl="0" w:tplc="AB4E5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FD0509"/>
    <w:multiLevelType w:val="hybridMultilevel"/>
    <w:tmpl w:val="15862F68"/>
    <w:lvl w:ilvl="0" w:tplc="2DA222BC">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A0D7A"/>
    <w:multiLevelType w:val="hybridMultilevel"/>
    <w:tmpl w:val="65F85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11D14"/>
    <w:multiLevelType w:val="hybridMultilevel"/>
    <w:tmpl w:val="D98A3638"/>
    <w:lvl w:ilvl="0" w:tplc="4FFE23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744A8"/>
    <w:multiLevelType w:val="hybridMultilevel"/>
    <w:tmpl w:val="95625374"/>
    <w:lvl w:ilvl="0" w:tplc="DEBE9D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F35CD9"/>
    <w:multiLevelType w:val="hybridMultilevel"/>
    <w:tmpl w:val="1DF81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1C27AE"/>
    <w:multiLevelType w:val="hybridMultilevel"/>
    <w:tmpl w:val="F732F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BE3DBF"/>
    <w:multiLevelType w:val="hybridMultilevel"/>
    <w:tmpl w:val="0F8E2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C37BE9"/>
    <w:multiLevelType w:val="hybridMultilevel"/>
    <w:tmpl w:val="E9EA5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C22C88"/>
    <w:multiLevelType w:val="hybridMultilevel"/>
    <w:tmpl w:val="570A77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95093A"/>
    <w:multiLevelType w:val="hybridMultilevel"/>
    <w:tmpl w:val="5B66C4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7D91010E"/>
    <w:multiLevelType w:val="hybridMultilevel"/>
    <w:tmpl w:val="13E24D30"/>
    <w:lvl w:ilvl="0" w:tplc="A678BFAE">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15"/>
  </w:num>
  <w:num w:numId="2">
    <w:abstractNumId w:val="3"/>
  </w:num>
  <w:num w:numId="3">
    <w:abstractNumId w:val="9"/>
  </w:num>
  <w:num w:numId="4">
    <w:abstractNumId w:val="14"/>
  </w:num>
  <w:num w:numId="5">
    <w:abstractNumId w:val="13"/>
  </w:num>
  <w:num w:numId="6">
    <w:abstractNumId w:val="5"/>
  </w:num>
  <w:num w:numId="7">
    <w:abstractNumId w:val="7"/>
  </w:num>
  <w:num w:numId="8">
    <w:abstractNumId w:val="2"/>
  </w:num>
  <w:num w:numId="9">
    <w:abstractNumId w:val="1"/>
  </w:num>
  <w:num w:numId="10">
    <w:abstractNumId w:val="4"/>
  </w:num>
  <w:num w:numId="11">
    <w:abstractNumId w:val="10"/>
  </w:num>
  <w:num w:numId="12">
    <w:abstractNumId w:val="0"/>
  </w:num>
  <w:num w:numId="13">
    <w:abstractNumId w:val="11"/>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E9"/>
    <w:rsid w:val="00057226"/>
    <w:rsid w:val="000C4A98"/>
    <w:rsid w:val="000D45A4"/>
    <w:rsid w:val="001138F6"/>
    <w:rsid w:val="00134326"/>
    <w:rsid w:val="00137587"/>
    <w:rsid w:val="0023711E"/>
    <w:rsid w:val="002B0060"/>
    <w:rsid w:val="002E1EF0"/>
    <w:rsid w:val="002F7683"/>
    <w:rsid w:val="00347D98"/>
    <w:rsid w:val="003723B6"/>
    <w:rsid w:val="003C0E40"/>
    <w:rsid w:val="003E3FEE"/>
    <w:rsid w:val="0045698B"/>
    <w:rsid w:val="00511AF0"/>
    <w:rsid w:val="00515995"/>
    <w:rsid w:val="006123F6"/>
    <w:rsid w:val="006149FF"/>
    <w:rsid w:val="006253D3"/>
    <w:rsid w:val="00671CB5"/>
    <w:rsid w:val="007344CD"/>
    <w:rsid w:val="0076770A"/>
    <w:rsid w:val="007B5DAC"/>
    <w:rsid w:val="007D41F4"/>
    <w:rsid w:val="008363B3"/>
    <w:rsid w:val="008607E9"/>
    <w:rsid w:val="00863344"/>
    <w:rsid w:val="00903C41"/>
    <w:rsid w:val="00913CBF"/>
    <w:rsid w:val="00917F88"/>
    <w:rsid w:val="0093438C"/>
    <w:rsid w:val="00936530"/>
    <w:rsid w:val="009A6270"/>
    <w:rsid w:val="009B73ED"/>
    <w:rsid w:val="009F0578"/>
    <w:rsid w:val="00A269A9"/>
    <w:rsid w:val="00A551D1"/>
    <w:rsid w:val="00A77A4F"/>
    <w:rsid w:val="00AE6209"/>
    <w:rsid w:val="00B91B85"/>
    <w:rsid w:val="00BB3E49"/>
    <w:rsid w:val="00BC50F6"/>
    <w:rsid w:val="00BC5815"/>
    <w:rsid w:val="00C10D14"/>
    <w:rsid w:val="00C20DBF"/>
    <w:rsid w:val="00C56DDB"/>
    <w:rsid w:val="00D33A68"/>
    <w:rsid w:val="00D765BD"/>
    <w:rsid w:val="00DD6B79"/>
    <w:rsid w:val="00E85ECC"/>
    <w:rsid w:val="00EB1B48"/>
    <w:rsid w:val="00EB2B10"/>
    <w:rsid w:val="00EB4F2D"/>
    <w:rsid w:val="00EF01B3"/>
    <w:rsid w:val="00F04100"/>
    <w:rsid w:val="00F044E8"/>
    <w:rsid w:val="00FB54F7"/>
    <w:rsid w:val="00FE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3FC2"/>
  <w15:chartTrackingRefBased/>
  <w15:docId w15:val="{29B90C45-9658-4A03-8FD2-D04D1AFD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60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A77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07E9"/>
    <w:rPr>
      <w:rFonts w:asciiTheme="majorHAnsi" w:eastAsiaTheme="majorEastAsia" w:hAnsiTheme="majorHAnsi" w:cstheme="majorBidi"/>
      <w:color w:val="2F5496" w:themeColor="accent1" w:themeShade="BF"/>
      <w:sz w:val="32"/>
      <w:szCs w:val="32"/>
    </w:rPr>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A77A4F"/>
    <w:pPr>
      <w:ind w:left="720"/>
      <w:contextualSpacing/>
    </w:pPr>
  </w:style>
  <w:style w:type="character" w:customStyle="1" w:styleId="Nadpis3Char">
    <w:name w:val="Nadpis 3 Char"/>
    <w:basedOn w:val="Standardnpsmoodstavce"/>
    <w:link w:val="Nadpis3"/>
    <w:uiPriority w:val="9"/>
    <w:semiHidden/>
    <w:rsid w:val="00A77A4F"/>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734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44CD"/>
  </w:style>
  <w:style w:type="paragraph" w:styleId="Zpat">
    <w:name w:val="footer"/>
    <w:basedOn w:val="Normln"/>
    <w:link w:val="ZpatChar"/>
    <w:uiPriority w:val="99"/>
    <w:unhideWhenUsed/>
    <w:rsid w:val="007344CD"/>
    <w:pPr>
      <w:tabs>
        <w:tab w:val="center" w:pos="4536"/>
        <w:tab w:val="right" w:pos="9072"/>
      </w:tabs>
      <w:spacing w:after="0" w:line="240" w:lineRule="auto"/>
    </w:pPr>
  </w:style>
  <w:style w:type="character" w:customStyle="1" w:styleId="ZpatChar">
    <w:name w:val="Zápatí Char"/>
    <w:basedOn w:val="Standardnpsmoodstavce"/>
    <w:link w:val="Zpat"/>
    <w:uiPriority w:val="99"/>
    <w:rsid w:val="007344CD"/>
  </w:style>
  <w:style w:type="character" w:styleId="Odkaznakoment">
    <w:name w:val="annotation reference"/>
    <w:basedOn w:val="Standardnpsmoodstavce"/>
    <w:uiPriority w:val="99"/>
    <w:semiHidden/>
    <w:unhideWhenUsed/>
    <w:rsid w:val="00B91B85"/>
    <w:rPr>
      <w:sz w:val="16"/>
      <w:szCs w:val="16"/>
    </w:rPr>
  </w:style>
  <w:style w:type="paragraph" w:styleId="Textkomente">
    <w:name w:val="annotation text"/>
    <w:basedOn w:val="Normln"/>
    <w:link w:val="TextkomenteChar"/>
    <w:uiPriority w:val="99"/>
    <w:semiHidden/>
    <w:unhideWhenUsed/>
    <w:rsid w:val="00B91B85"/>
    <w:pPr>
      <w:spacing w:line="240" w:lineRule="auto"/>
    </w:pPr>
    <w:rPr>
      <w:sz w:val="20"/>
      <w:szCs w:val="20"/>
    </w:rPr>
  </w:style>
  <w:style w:type="character" w:customStyle="1" w:styleId="TextkomenteChar">
    <w:name w:val="Text komentáře Char"/>
    <w:basedOn w:val="Standardnpsmoodstavce"/>
    <w:link w:val="Textkomente"/>
    <w:uiPriority w:val="99"/>
    <w:semiHidden/>
    <w:rsid w:val="00B91B85"/>
    <w:rPr>
      <w:sz w:val="20"/>
      <w:szCs w:val="20"/>
    </w:rPr>
  </w:style>
  <w:style w:type="paragraph" w:styleId="Pedmtkomente">
    <w:name w:val="annotation subject"/>
    <w:basedOn w:val="Textkomente"/>
    <w:next w:val="Textkomente"/>
    <w:link w:val="PedmtkomenteChar"/>
    <w:uiPriority w:val="99"/>
    <w:semiHidden/>
    <w:unhideWhenUsed/>
    <w:rsid w:val="00B91B85"/>
    <w:rPr>
      <w:b/>
      <w:bCs/>
    </w:rPr>
  </w:style>
  <w:style w:type="character" w:customStyle="1" w:styleId="PedmtkomenteChar">
    <w:name w:val="Předmět komentáře Char"/>
    <w:basedOn w:val="TextkomenteChar"/>
    <w:link w:val="Pedmtkomente"/>
    <w:uiPriority w:val="99"/>
    <w:semiHidden/>
    <w:rsid w:val="00B91B85"/>
    <w:rPr>
      <w:b/>
      <w:bCs/>
      <w:sz w:val="20"/>
      <w:szCs w:val="20"/>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137587"/>
  </w:style>
  <w:style w:type="paragraph" w:customStyle="1" w:styleId="Default">
    <w:name w:val="Default"/>
    <w:rsid w:val="006253D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1138F6"/>
    <w:rPr>
      <w:color w:val="0000FF"/>
      <w:u w:val="single"/>
    </w:rPr>
  </w:style>
  <w:style w:type="character" w:styleId="Nevyeenzmnka">
    <w:name w:val="Unresolved Mention"/>
    <w:basedOn w:val="Standardnpsmoodstavce"/>
    <w:uiPriority w:val="99"/>
    <w:semiHidden/>
    <w:unhideWhenUsed/>
    <w:rsid w:val="001138F6"/>
    <w:rPr>
      <w:color w:val="605E5C"/>
      <w:shd w:val="clear" w:color="auto" w:fill="E1DFDD"/>
    </w:rPr>
  </w:style>
  <w:style w:type="table" w:styleId="Mkatabulky">
    <w:name w:val="Table Grid"/>
    <w:basedOn w:val="Normlntabulka"/>
    <w:uiPriority w:val="39"/>
    <w:rsid w:val="009A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198">
      <w:bodyDiv w:val="1"/>
      <w:marLeft w:val="0"/>
      <w:marRight w:val="0"/>
      <w:marTop w:val="0"/>
      <w:marBottom w:val="0"/>
      <w:divBdr>
        <w:top w:val="none" w:sz="0" w:space="0" w:color="auto"/>
        <w:left w:val="none" w:sz="0" w:space="0" w:color="auto"/>
        <w:bottom w:val="none" w:sz="0" w:space="0" w:color="auto"/>
        <w:right w:val="none" w:sz="0" w:space="0" w:color="auto"/>
      </w:divBdr>
    </w:div>
    <w:div w:id="119765806">
      <w:bodyDiv w:val="1"/>
      <w:marLeft w:val="0"/>
      <w:marRight w:val="0"/>
      <w:marTop w:val="0"/>
      <w:marBottom w:val="0"/>
      <w:divBdr>
        <w:top w:val="none" w:sz="0" w:space="0" w:color="auto"/>
        <w:left w:val="none" w:sz="0" w:space="0" w:color="auto"/>
        <w:bottom w:val="none" w:sz="0" w:space="0" w:color="auto"/>
        <w:right w:val="none" w:sz="0" w:space="0" w:color="auto"/>
      </w:divBdr>
    </w:div>
    <w:div w:id="383915986">
      <w:bodyDiv w:val="1"/>
      <w:marLeft w:val="0"/>
      <w:marRight w:val="0"/>
      <w:marTop w:val="0"/>
      <w:marBottom w:val="0"/>
      <w:divBdr>
        <w:top w:val="none" w:sz="0" w:space="0" w:color="auto"/>
        <w:left w:val="none" w:sz="0" w:space="0" w:color="auto"/>
        <w:bottom w:val="none" w:sz="0" w:space="0" w:color="auto"/>
        <w:right w:val="none" w:sz="0" w:space="0" w:color="auto"/>
      </w:divBdr>
    </w:div>
    <w:div w:id="666594051">
      <w:bodyDiv w:val="1"/>
      <w:marLeft w:val="0"/>
      <w:marRight w:val="0"/>
      <w:marTop w:val="0"/>
      <w:marBottom w:val="0"/>
      <w:divBdr>
        <w:top w:val="none" w:sz="0" w:space="0" w:color="auto"/>
        <w:left w:val="none" w:sz="0" w:space="0" w:color="auto"/>
        <w:bottom w:val="none" w:sz="0" w:space="0" w:color="auto"/>
        <w:right w:val="none" w:sz="0" w:space="0" w:color="auto"/>
      </w:divBdr>
    </w:div>
    <w:div w:id="1001200807">
      <w:bodyDiv w:val="1"/>
      <w:marLeft w:val="0"/>
      <w:marRight w:val="0"/>
      <w:marTop w:val="0"/>
      <w:marBottom w:val="0"/>
      <w:divBdr>
        <w:top w:val="none" w:sz="0" w:space="0" w:color="auto"/>
        <w:left w:val="none" w:sz="0" w:space="0" w:color="auto"/>
        <w:bottom w:val="none" w:sz="0" w:space="0" w:color="auto"/>
        <w:right w:val="none" w:sz="0" w:space="0" w:color="auto"/>
      </w:divBdr>
    </w:div>
    <w:div w:id="11657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tak-2021-2027/aktivity/technologie/technologie-pro-mas-clld-_-vyzva-i---273477/?fbclid=IwAR3j-5bB-tOdMfgq3k1ceVDFhvTp68hX56o2Awiypmi56R_gILd0UhssL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licko.cz/program-leader/clld-2021-2027-title/vyzvy.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o.cz/cz/podnikani/dotace-a-podpora-podnikani/optak-2021-2027/aktivity/technologie/technologie-pro-mas-clld-_-vyzva-i---273477/?fbclid=IwAR3j-5bB-tOdMfgq3k1ceVDFhvTp68hX56o2Awiypmi56R_gILd0UhssL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chaela.kovarova@holicko.cz" TargetMode="External"/><Relationship Id="rId4" Type="http://schemas.openxmlformats.org/officeDocument/2006/relationships/webSettings" Target="webSettings.xml"/><Relationship Id="rId9" Type="http://schemas.openxmlformats.org/officeDocument/2006/relationships/hyperlink" Target="mailto:michaela.kovarova@holick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4</Pages>
  <Words>1740</Words>
  <Characters>10269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Kovářová</dc:creator>
  <cp:keywords/>
  <dc:description/>
  <cp:lastModifiedBy>Michaela Kovářová</cp:lastModifiedBy>
  <cp:revision>19</cp:revision>
  <cp:lastPrinted>2022-10-21T11:22:00Z</cp:lastPrinted>
  <dcterms:created xsi:type="dcterms:W3CDTF">2022-10-19T12:27:00Z</dcterms:created>
  <dcterms:modified xsi:type="dcterms:W3CDTF">2023-04-17T05:51:00Z</dcterms:modified>
</cp:coreProperties>
</file>